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Nombre del licitante</w:t>
      </w:r>
      <w:r w:rsidR="008C0180" w:rsidRPr="00596A28">
        <w:rPr>
          <w:rFonts w:ascii="Bookman Old Style" w:hAnsi="Bookman Old Style"/>
          <w:sz w:val="16"/>
          <w:szCs w:val="20"/>
        </w:rPr>
        <w:t>:</w:t>
      </w:r>
      <w:r w:rsidRPr="00596A28">
        <w:rPr>
          <w:rFonts w:ascii="Bookman Old Style" w:hAnsi="Bookman Old Style"/>
          <w:sz w:val="16"/>
          <w:szCs w:val="20"/>
        </w:rPr>
        <w:t>__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Nombre del licitante:__(Escriba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_________(Escriba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licitante</w:t>
      </w:r>
      <w:r w:rsidRPr="00596A28">
        <w:rPr>
          <w:rFonts w:ascii="Bookman Old Style" w:hAnsi="Bookman Old Style"/>
          <w:sz w:val="16"/>
          <w:szCs w:val="20"/>
        </w:rPr>
        <w:t>:</w:t>
      </w:r>
      <w:r w:rsidR="001D42A9" w:rsidRPr="00596A28">
        <w:rPr>
          <w:rFonts w:ascii="Bookman Old Style" w:hAnsi="Bookman Old Style"/>
          <w:sz w:val="16"/>
          <w:szCs w:val="20"/>
        </w:rPr>
        <w:t>____________________________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ública en la que consta su Acta C</w:t>
      </w:r>
      <w:r w:rsidR="009D05AB" w:rsidRPr="00596A28">
        <w:rPr>
          <w:rFonts w:ascii="Bookman Old Style" w:hAnsi="Bookman Old Style"/>
          <w:sz w:val="16"/>
          <w:szCs w:val="20"/>
        </w:rPr>
        <w:t>onstitutiva:________________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representante:_____________________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Poder:________________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596A28">
        <w:rPr>
          <w:rFonts w:ascii="Bookman Old Style" w:hAnsi="Bookman Old Style" w:cs="Arial"/>
          <w:sz w:val="18"/>
          <w:szCs w:val="20"/>
        </w:rPr>
        <w:t>mi</w:t>
      </w:r>
      <w:proofErr w:type="spellEnd"/>
      <w:r w:rsidRPr="00596A28">
        <w:rPr>
          <w:rFonts w:ascii="Bookman Old Style" w:hAnsi="Bookman Old Style" w:cs="Arial"/>
          <w:sz w:val="18"/>
          <w:szCs w:val="20"/>
        </w:rPr>
        <w:t xml:space="preserve">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 xml:space="preserve">LICITACIÓN PÚBLICA </w:t>
      </w:r>
      <w:proofErr w:type="spellStart"/>
      <w:r w:rsidRPr="000A0259">
        <w:rPr>
          <w:rFonts w:ascii="Bookman Old Style" w:hAnsi="Bookman Old Style"/>
          <w:b/>
          <w:sz w:val="20"/>
          <w:szCs w:val="20"/>
        </w:rPr>
        <w:t>N°</w:t>
      </w:r>
      <w:proofErr w:type="spellEnd"/>
      <w:r w:rsidRPr="000A0259">
        <w:rPr>
          <w:rFonts w:ascii="Bookman Old Style" w:hAnsi="Bookman Old Style"/>
          <w:b/>
          <w:sz w:val="20"/>
          <w:szCs w:val="20"/>
        </w:rPr>
        <w:t>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_______</w:t>
      </w:r>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____(3)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________(2)____________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_____________(8)_____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_______(1)________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____(3)________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_____________(8)_______________________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xml:space="preserve">, de conformidad con el Acuerdo de Estratificación de las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w:t>
            </w:r>
            <w:proofErr w:type="spellStart"/>
            <w:r w:rsidRPr="00596A28">
              <w:rPr>
                <w:rFonts w:ascii="Bookman Old Style" w:hAnsi="Bookman Old Style"/>
                <w:b/>
                <w:sz w:val="16"/>
                <w:lang w:eastAsia="es-MX"/>
              </w:rPr>
              <w:t>mdp</w:t>
            </w:r>
            <w:proofErr w:type="spellEnd"/>
            <w:r w:rsidRPr="00596A28">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Nombre del licitante:___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Nombre del licitante:___(Escriba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______(</w:t>
      </w:r>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Razón Social del licitante</w:t>
      </w:r>
      <w:r w:rsidR="005F6A8E" w:rsidRPr="00596A28">
        <w:rPr>
          <w:rFonts w:ascii="Bookman Old Style" w:hAnsi="Bookman Old Style"/>
          <w:sz w:val="16"/>
          <w:szCs w:val="20"/>
        </w:rPr>
        <w:t>:</w:t>
      </w:r>
      <w:r w:rsidRPr="00596A28">
        <w:rPr>
          <w:rFonts w:ascii="Bookman Old Style" w:hAnsi="Bookman Old Style"/>
          <w:sz w:val="16"/>
          <w:szCs w:val="20"/>
        </w:rPr>
        <w:t>_______________________</w:t>
      </w:r>
    </w:p>
    <w:p w14:paraId="43155404"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B71BBC" w:rsidRPr="00596A28">
        <w:rPr>
          <w:rFonts w:ascii="Bookman Old Style" w:hAnsi="Bookman Old Style"/>
          <w:sz w:val="16"/>
          <w:szCs w:val="20"/>
        </w:rPr>
        <w:t>______________________________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acta constitutiva:________________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001664B8" w:rsidRPr="00596A28">
        <w:rPr>
          <w:rFonts w:ascii="Bookman Old Style" w:hAnsi="Bookman Old Style"/>
          <w:sz w:val="16"/>
          <w:szCs w:val="20"/>
        </w:rPr>
        <w:t>:___________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legal</w:t>
      </w:r>
      <w:r w:rsidRPr="00596A28">
        <w:rPr>
          <w:rFonts w:ascii="Bookman Old Style" w:hAnsi="Bookman Old Style"/>
          <w:sz w:val="16"/>
          <w:szCs w:val="20"/>
        </w:rPr>
        <w:t>:_____________________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el poder y facultades:________________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75268386" w14:textId="77777777" w:rsidR="00231073" w:rsidRPr="006F18B2" w:rsidRDefault="007A3336" w:rsidP="00231073">
      <w:pPr>
        <w:spacing w:after="0"/>
        <w:ind w:right="-263"/>
        <w:jc w:val="center"/>
        <w:rPr>
          <w:rFonts w:ascii="Bookman Old Style" w:hAnsi="Bookman Old Style" w:cs="Arial"/>
          <w:b/>
          <w:sz w:val="20"/>
          <w:szCs w:val="20"/>
        </w:rPr>
      </w:pPr>
      <w:r w:rsidRPr="00231073">
        <w:rPr>
          <w:rFonts w:ascii="Bookman Old Style" w:hAnsi="Bookman Old Style" w:cs="Arial"/>
          <w:sz w:val="20"/>
          <w:szCs w:val="20"/>
        </w:rPr>
        <w:lastRenderedPageBreak/>
        <w:t xml:space="preserve"> </w:t>
      </w:r>
      <w:r w:rsidR="00231073" w:rsidRPr="006F18B2">
        <w:rPr>
          <w:rFonts w:ascii="Bookman Old Style" w:hAnsi="Bookman Old Style" w:cs="Arial"/>
          <w:b/>
          <w:sz w:val="20"/>
          <w:szCs w:val="20"/>
        </w:rPr>
        <w:t xml:space="preserve">ANEXO 9 </w:t>
      </w:r>
    </w:p>
    <w:p w14:paraId="6190B240" w14:textId="77777777" w:rsidR="00231073" w:rsidRPr="006F18B2" w:rsidRDefault="00231073" w:rsidP="00231073">
      <w:pPr>
        <w:spacing w:after="0"/>
        <w:ind w:right="-263"/>
        <w:jc w:val="center"/>
        <w:rPr>
          <w:rFonts w:ascii="Bookman Old Style" w:hAnsi="Bookman Old Style" w:cs="Arial"/>
          <w:b/>
          <w:sz w:val="20"/>
          <w:szCs w:val="20"/>
          <w:vertAlign w:val="superscript"/>
        </w:rPr>
      </w:pPr>
    </w:p>
    <w:p w14:paraId="071323C9" w14:textId="77777777" w:rsidR="00231073" w:rsidRPr="00981C2A" w:rsidRDefault="00231073" w:rsidP="00231073">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04508408" w14:textId="77777777" w:rsidR="00231073" w:rsidRPr="00AC7350" w:rsidRDefault="00231073" w:rsidP="00231073">
      <w:pPr>
        <w:spacing w:after="0"/>
        <w:ind w:right="-263"/>
        <w:jc w:val="center"/>
        <w:outlineLvl w:val="0"/>
        <w:rPr>
          <w:rFonts w:ascii="Bookman Old Style" w:hAnsi="Bookman Old Style" w:cs="Arial"/>
          <w:sz w:val="20"/>
          <w:szCs w:val="20"/>
        </w:rPr>
      </w:pPr>
    </w:p>
    <w:p w14:paraId="1FE5C840" w14:textId="77777777" w:rsidR="00231073" w:rsidRPr="00F60499" w:rsidRDefault="00231073" w:rsidP="00231073">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4D401292" w14:textId="77777777" w:rsidR="00231073" w:rsidRPr="00F60499" w:rsidRDefault="00231073" w:rsidP="00231073">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4"/>
        <w:gridCol w:w="741"/>
        <w:gridCol w:w="1323"/>
        <w:gridCol w:w="5992"/>
      </w:tblGrid>
      <w:tr w:rsidR="00231073" w:rsidRPr="009A3819" w14:paraId="56171A34" w14:textId="77777777" w:rsidTr="00046263">
        <w:trPr>
          <w:trHeight w:val="91"/>
          <w:jc w:val="center"/>
        </w:trPr>
        <w:tc>
          <w:tcPr>
            <w:tcW w:w="1154" w:type="dxa"/>
            <w:shd w:val="clear" w:color="auto" w:fill="BFBFBF" w:themeFill="background1" w:themeFillShade="BF"/>
            <w:noWrap/>
            <w:hideMark/>
          </w:tcPr>
          <w:p w14:paraId="2E154448" w14:textId="77777777" w:rsidR="00231073" w:rsidRPr="009A3819"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A3819">
              <w:rPr>
                <w:rFonts w:ascii="Bookman Old Style" w:eastAsia="Times New Roman" w:hAnsi="Bookman Old Style" w:cstheme="minorHAnsi"/>
                <w:b/>
                <w:bCs/>
                <w:color w:val="000000"/>
                <w:sz w:val="18"/>
                <w:szCs w:val="18"/>
                <w:lang w:eastAsia="es-MX"/>
              </w:rPr>
              <w:t>PARTIDA</w:t>
            </w:r>
          </w:p>
        </w:tc>
        <w:tc>
          <w:tcPr>
            <w:tcW w:w="741" w:type="dxa"/>
            <w:shd w:val="clear" w:color="auto" w:fill="BFBFBF" w:themeFill="background1" w:themeFillShade="BF"/>
            <w:noWrap/>
            <w:hideMark/>
          </w:tcPr>
          <w:p w14:paraId="00E93E73" w14:textId="77777777" w:rsidR="00231073" w:rsidRPr="009A3819"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A3819">
              <w:rPr>
                <w:rFonts w:ascii="Bookman Old Style" w:eastAsia="Times New Roman" w:hAnsi="Bookman Old Style" w:cstheme="minorHAnsi"/>
                <w:b/>
                <w:bCs/>
                <w:color w:val="000000"/>
                <w:sz w:val="18"/>
                <w:szCs w:val="18"/>
                <w:lang w:eastAsia="es-MX"/>
              </w:rPr>
              <w:t>CANT.</w:t>
            </w:r>
          </w:p>
        </w:tc>
        <w:tc>
          <w:tcPr>
            <w:tcW w:w="1323" w:type="dxa"/>
            <w:shd w:val="clear" w:color="auto" w:fill="BFBFBF" w:themeFill="background1" w:themeFillShade="BF"/>
            <w:hideMark/>
          </w:tcPr>
          <w:p w14:paraId="0F0D6F69" w14:textId="77777777" w:rsidR="00231073" w:rsidRPr="009A3819"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A3819">
              <w:rPr>
                <w:rFonts w:ascii="Bookman Old Style" w:eastAsia="Times New Roman" w:hAnsi="Bookman Old Style" w:cstheme="minorHAnsi"/>
                <w:b/>
                <w:bCs/>
                <w:color w:val="000000"/>
                <w:sz w:val="18"/>
                <w:szCs w:val="18"/>
                <w:lang w:eastAsia="es-MX"/>
              </w:rPr>
              <w:t>UNIDAD</w:t>
            </w:r>
            <w:r w:rsidRPr="009A3819">
              <w:rPr>
                <w:rFonts w:ascii="Bookman Old Style" w:eastAsia="Times New Roman" w:hAnsi="Bookman Old Style" w:cstheme="minorHAnsi"/>
                <w:b/>
                <w:bCs/>
                <w:color w:val="000000"/>
                <w:sz w:val="18"/>
                <w:szCs w:val="18"/>
                <w:lang w:eastAsia="es-MX"/>
              </w:rPr>
              <w:br/>
              <w:t>DE MEDIDA</w:t>
            </w:r>
          </w:p>
        </w:tc>
        <w:tc>
          <w:tcPr>
            <w:tcW w:w="5992" w:type="dxa"/>
            <w:shd w:val="clear" w:color="auto" w:fill="BFBFBF" w:themeFill="background1" w:themeFillShade="BF"/>
            <w:noWrap/>
            <w:hideMark/>
          </w:tcPr>
          <w:p w14:paraId="1177DA60" w14:textId="77777777" w:rsidR="00231073" w:rsidRPr="009A3819"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A3819">
              <w:rPr>
                <w:rFonts w:ascii="Bookman Old Style" w:eastAsia="Times New Roman" w:hAnsi="Bookman Old Style" w:cstheme="minorHAnsi"/>
                <w:b/>
                <w:bCs/>
                <w:color w:val="000000"/>
                <w:sz w:val="18"/>
                <w:szCs w:val="18"/>
                <w:lang w:eastAsia="es-MX"/>
              </w:rPr>
              <w:t xml:space="preserve">ESPECIFICACIONES DE LOS BIENES O SERVICIOS A CONTRATAR. </w:t>
            </w:r>
          </w:p>
          <w:p w14:paraId="3E0161F0" w14:textId="77777777" w:rsidR="00231073" w:rsidRPr="009A3819"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A3819">
              <w:rPr>
                <w:rFonts w:ascii="Bookman Old Style" w:eastAsia="Times New Roman" w:hAnsi="Bookman Old Style" w:cstheme="minorHAnsi"/>
                <w:b/>
                <w:bCs/>
                <w:color w:val="000000"/>
                <w:sz w:val="18"/>
                <w:szCs w:val="18"/>
                <w:lang w:eastAsia="es-MX"/>
              </w:rPr>
              <w:t>REQUISITOS TÉCNICOS MÍNIMOS Y NORMAS QUE DEBERÁN CUMPLIR LOS BIENES O SERVICIOS</w:t>
            </w:r>
          </w:p>
        </w:tc>
      </w:tr>
      <w:tr w:rsidR="00046263" w:rsidRPr="009A3819" w14:paraId="150630F4" w14:textId="77777777" w:rsidTr="005F5F15">
        <w:trPr>
          <w:trHeight w:val="379"/>
          <w:jc w:val="center"/>
        </w:trPr>
        <w:tc>
          <w:tcPr>
            <w:tcW w:w="1154" w:type="dxa"/>
            <w:tcBorders>
              <w:top w:val="single" w:sz="8" w:space="0" w:color="auto"/>
              <w:left w:val="single" w:sz="8" w:space="0" w:color="auto"/>
              <w:bottom w:val="single" w:sz="4" w:space="0" w:color="auto"/>
              <w:right w:val="single" w:sz="4" w:space="0" w:color="auto"/>
            </w:tcBorders>
            <w:shd w:val="clear" w:color="auto" w:fill="auto"/>
            <w:noWrap/>
            <w:hideMark/>
          </w:tcPr>
          <w:p w14:paraId="4F550F29" w14:textId="153E02A6" w:rsidR="00046263" w:rsidRPr="009A3819" w:rsidRDefault="00046263" w:rsidP="00046263">
            <w:pPr>
              <w:spacing w:after="0" w:line="276" w:lineRule="auto"/>
              <w:jc w:val="center"/>
              <w:rPr>
                <w:rFonts w:ascii="Bookman Old Style" w:eastAsia="Times New Roman" w:hAnsi="Bookman Old Style" w:cstheme="minorHAnsi"/>
                <w:b/>
                <w:color w:val="000000"/>
                <w:sz w:val="18"/>
                <w:szCs w:val="18"/>
                <w:lang w:eastAsia="es-MX"/>
              </w:rPr>
            </w:pPr>
            <w:r w:rsidRPr="00062A12">
              <w:rPr>
                <w:rFonts w:eastAsia="Times New Roman" w:cstheme="minorHAnsi"/>
                <w:b/>
                <w:color w:val="000000"/>
                <w:sz w:val="20"/>
                <w:szCs w:val="20"/>
                <w:lang w:eastAsia="es-MX"/>
              </w:rPr>
              <w:t>1</w:t>
            </w:r>
          </w:p>
        </w:tc>
        <w:tc>
          <w:tcPr>
            <w:tcW w:w="741" w:type="dxa"/>
            <w:tcBorders>
              <w:top w:val="single" w:sz="8" w:space="0" w:color="auto"/>
              <w:left w:val="nil"/>
              <w:bottom w:val="single" w:sz="4" w:space="0" w:color="auto"/>
              <w:right w:val="single" w:sz="4" w:space="0" w:color="auto"/>
            </w:tcBorders>
            <w:shd w:val="clear" w:color="auto" w:fill="auto"/>
            <w:noWrap/>
            <w:hideMark/>
          </w:tcPr>
          <w:p w14:paraId="0D3382AC" w14:textId="00707073" w:rsidR="00046263" w:rsidRPr="009A3819" w:rsidRDefault="00046263" w:rsidP="00046263">
            <w:pPr>
              <w:spacing w:after="0" w:line="276" w:lineRule="auto"/>
              <w:jc w:val="center"/>
              <w:rPr>
                <w:rFonts w:ascii="Bookman Old Style" w:eastAsia="Times New Roman" w:hAnsi="Bookman Old Style" w:cstheme="minorHAnsi"/>
                <w:color w:val="000000"/>
                <w:sz w:val="18"/>
                <w:szCs w:val="18"/>
                <w:lang w:eastAsia="es-MX"/>
              </w:rPr>
            </w:pPr>
            <w:r w:rsidRPr="00062A12">
              <w:rPr>
                <w:rFonts w:eastAsia="Times New Roman" w:cstheme="minorHAnsi"/>
                <w:color w:val="000000"/>
                <w:sz w:val="20"/>
                <w:szCs w:val="20"/>
                <w:lang w:eastAsia="es-MX"/>
              </w:rPr>
              <w:t>1</w:t>
            </w:r>
          </w:p>
        </w:tc>
        <w:tc>
          <w:tcPr>
            <w:tcW w:w="1323" w:type="dxa"/>
            <w:tcBorders>
              <w:top w:val="single" w:sz="8" w:space="0" w:color="auto"/>
              <w:left w:val="nil"/>
              <w:bottom w:val="single" w:sz="4" w:space="0" w:color="auto"/>
              <w:right w:val="single" w:sz="4" w:space="0" w:color="auto"/>
            </w:tcBorders>
            <w:shd w:val="clear" w:color="auto" w:fill="auto"/>
            <w:noWrap/>
            <w:hideMark/>
          </w:tcPr>
          <w:p w14:paraId="0C28ADBF" w14:textId="5328BE1C" w:rsidR="00046263" w:rsidRPr="009A3819" w:rsidRDefault="00046263" w:rsidP="00046263">
            <w:pPr>
              <w:spacing w:after="0" w:line="276" w:lineRule="auto"/>
              <w:jc w:val="center"/>
              <w:rPr>
                <w:rFonts w:ascii="Bookman Old Style" w:eastAsia="Times New Roman" w:hAnsi="Bookman Old Style" w:cstheme="minorHAnsi"/>
                <w:color w:val="000000"/>
                <w:sz w:val="18"/>
                <w:szCs w:val="18"/>
                <w:lang w:eastAsia="es-MX"/>
              </w:rPr>
            </w:pPr>
            <w:r w:rsidRPr="00062A12">
              <w:rPr>
                <w:rFonts w:eastAsia="Times New Roman" w:cstheme="minorHAnsi"/>
                <w:color w:val="000000"/>
                <w:sz w:val="20"/>
                <w:szCs w:val="20"/>
                <w:lang w:eastAsia="es-MX"/>
              </w:rPr>
              <w:t>SERV</w:t>
            </w:r>
          </w:p>
        </w:tc>
        <w:tc>
          <w:tcPr>
            <w:tcW w:w="5992" w:type="dxa"/>
            <w:tcBorders>
              <w:top w:val="single" w:sz="8" w:space="0" w:color="auto"/>
              <w:left w:val="nil"/>
              <w:bottom w:val="single" w:sz="4" w:space="0" w:color="auto"/>
              <w:right w:val="single" w:sz="4" w:space="0" w:color="auto"/>
            </w:tcBorders>
            <w:shd w:val="clear" w:color="auto" w:fill="auto"/>
            <w:noWrap/>
          </w:tcPr>
          <w:p w14:paraId="5D122664" w14:textId="77777777" w:rsidR="00046263" w:rsidRPr="00CB0298" w:rsidRDefault="00046263" w:rsidP="00046263">
            <w:pPr>
              <w:spacing w:after="0" w:line="240" w:lineRule="auto"/>
              <w:jc w:val="both"/>
              <w:rPr>
                <w:rFonts w:cstheme="minorHAnsi"/>
                <w:color w:val="000000"/>
                <w:sz w:val="20"/>
                <w:szCs w:val="20"/>
                <w:lang w:eastAsia="es-MX"/>
              </w:rPr>
            </w:pPr>
            <w:r w:rsidRPr="00CB0298">
              <w:rPr>
                <w:rFonts w:eastAsia="Times New Roman" w:cstheme="minorHAnsi"/>
                <w:color w:val="000000"/>
                <w:sz w:val="20"/>
                <w:szCs w:val="20"/>
                <w:lang w:eastAsia="es-MX"/>
              </w:rPr>
              <w:t xml:space="preserve">Servicio integral de </w:t>
            </w:r>
            <w:r w:rsidRPr="00CB0298">
              <w:rPr>
                <w:rFonts w:cstheme="minorHAnsi"/>
                <w:color w:val="000000"/>
                <w:sz w:val="20"/>
                <w:szCs w:val="20"/>
                <w:lang w:eastAsia="es-MX"/>
              </w:rPr>
              <w:t xml:space="preserve">planificación, </w:t>
            </w:r>
            <w:r w:rsidRPr="00B12497">
              <w:rPr>
                <w:rFonts w:cstheme="minorHAnsi"/>
                <w:color w:val="000000"/>
                <w:sz w:val="20"/>
                <w:szCs w:val="20"/>
                <w:lang w:eastAsia="es-MX"/>
              </w:rPr>
              <w:t>coordinación y ejecución de</w:t>
            </w:r>
            <w:r>
              <w:rPr>
                <w:rFonts w:cstheme="minorHAnsi"/>
                <w:color w:val="000000"/>
                <w:sz w:val="20"/>
                <w:szCs w:val="20"/>
                <w:lang w:eastAsia="es-MX"/>
              </w:rPr>
              <w:t xml:space="preserve"> </w:t>
            </w:r>
            <w:r w:rsidRPr="00B12497">
              <w:rPr>
                <w:rFonts w:cstheme="minorHAnsi"/>
                <w:color w:val="000000"/>
                <w:sz w:val="20"/>
                <w:szCs w:val="20"/>
                <w:lang w:eastAsia="es-MX"/>
              </w:rPr>
              <w:t>l</w:t>
            </w:r>
            <w:r>
              <w:rPr>
                <w:rFonts w:cstheme="minorHAnsi"/>
                <w:color w:val="000000"/>
                <w:sz w:val="20"/>
                <w:szCs w:val="20"/>
                <w:lang w:eastAsia="es-MX"/>
              </w:rPr>
              <w:t>os</w:t>
            </w:r>
            <w:r w:rsidRPr="00B12497">
              <w:rPr>
                <w:rFonts w:cstheme="minorHAnsi"/>
                <w:color w:val="000000"/>
                <w:sz w:val="20"/>
                <w:szCs w:val="20"/>
                <w:lang w:eastAsia="es-MX"/>
              </w:rPr>
              <w:t xml:space="preserve"> </w:t>
            </w:r>
            <w:r>
              <w:rPr>
                <w:rFonts w:cstheme="minorHAnsi"/>
                <w:color w:val="000000"/>
                <w:sz w:val="20"/>
                <w:szCs w:val="20"/>
                <w:lang w:eastAsia="es-MX"/>
              </w:rPr>
              <w:t>festivales de</w:t>
            </w:r>
            <w:r w:rsidRPr="00B12497">
              <w:rPr>
                <w:rFonts w:cstheme="minorHAnsi"/>
                <w:color w:val="000000"/>
                <w:sz w:val="20"/>
                <w:szCs w:val="20"/>
                <w:lang w:eastAsia="es-MX"/>
              </w:rPr>
              <w:t xml:space="preserve"> </w:t>
            </w:r>
            <w:r w:rsidRPr="00D204D0">
              <w:rPr>
                <w:rFonts w:cstheme="minorHAnsi"/>
                <w:b/>
                <w:bCs/>
                <w:color w:val="000000"/>
                <w:sz w:val="20"/>
                <w:szCs w:val="20"/>
                <w:lang w:eastAsia="es-MX"/>
              </w:rPr>
              <w:t>“</w:t>
            </w:r>
            <w:r w:rsidRPr="00B12497">
              <w:rPr>
                <w:rFonts w:cstheme="minorHAnsi"/>
                <w:b/>
                <w:bCs/>
                <w:color w:val="000000"/>
                <w:sz w:val="20"/>
                <w:szCs w:val="20"/>
                <w:lang w:eastAsia="es-MX"/>
              </w:rPr>
              <w:t>Reyes</w:t>
            </w:r>
            <w:r w:rsidRPr="00B12497">
              <w:rPr>
                <w:rFonts w:eastAsia="Times New Roman" w:cstheme="minorHAnsi"/>
                <w:b/>
                <w:bCs/>
                <w:color w:val="000000"/>
                <w:sz w:val="20"/>
                <w:szCs w:val="20"/>
                <w:lang w:eastAsia="es-MX"/>
              </w:rPr>
              <w:t xml:space="preserve"> Magos”</w:t>
            </w:r>
            <w:r w:rsidRPr="00B12497">
              <w:rPr>
                <w:rFonts w:cstheme="minorHAnsi"/>
                <w:color w:val="000000"/>
                <w:sz w:val="20"/>
                <w:szCs w:val="20"/>
                <w:lang w:eastAsia="es-MX"/>
              </w:rPr>
              <w:t xml:space="preserve"> para el día </w:t>
            </w:r>
            <w:r w:rsidRPr="00B12497">
              <w:rPr>
                <w:rFonts w:cstheme="minorHAnsi"/>
                <w:b/>
                <w:bCs/>
                <w:color w:val="000000"/>
                <w:sz w:val="20"/>
                <w:szCs w:val="20"/>
                <w:lang w:eastAsia="es-MX"/>
              </w:rPr>
              <w:t>11 de enero del año 2026</w:t>
            </w:r>
            <w:r w:rsidRPr="00B12497">
              <w:rPr>
                <w:rFonts w:cstheme="minorHAnsi"/>
                <w:color w:val="000000"/>
                <w:sz w:val="20"/>
                <w:szCs w:val="20"/>
                <w:lang w:eastAsia="es-MX"/>
              </w:rPr>
              <w:t>, que</w:t>
            </w:r>
            <w:r w:rsidRPr="00B12497">
              <w:rPr>
                <w:rFonts w:eastAsia="Times New Roman" w:cstheme="minorHAnsi"/>
                <w:color w:val="000000"/>
                <w:sz w:val="20"/>
                <w:szCs w:val="20"/>
                <w:lang w:eastAsia="es-MX"/>
              </w:rPr>
              <w:t xml:space="preserve"> incluye:</w:t>
            </w:r>
            <w:r w:rsidRPr="00CB0298">
              <w:rPr>
                <w:rFonts w:cstheme="minorHAnsi"/>
                <w:color w:val="000000"/>
                <w:sz w:val="20"/>
                <w:szCs w:val="20"/>
                <w:lang w:eastAsia="es-MX"/>
              </w:rPr>
              <w:t xml:space="preserve"> </w:t>
            </w:r>
          </w:p>
          <w:p w14:paraId="1C57AB96" w14:textId="77777777" w:rsidR="00046263" w:rsidRDefault="00046263" w:rsidP="00046263">
            <w:pPr>
              <w:spacing w:after="0" w:line="240" w:lineRule="auto"/>
              <w:jc w:val="both"/>
              <w:rPr>
                <w:rFonts w:eastAsia="Times New Roman" w:cstheme="minorHAnsi"/>
                <w:color w:val="000000"/>
                <w:sz w:val="20"/>
                <w:szCs w:val="20"/>
                <w:lang w:eastAsia="es-MX"/>
              </w:rPr>
            </w:pPr>
          </w:p>
          <w:p w14:paraId="6A5E6A7D" w14:textId="77777777" w:rsidR="00046263" w:rsidRPr="00CB0298" w:rsidRDefault="00046263" w:rsidP="00046263">
            <w:pPr>
              <w:spacing w:after="0"/>
              <w:jc w:val="both"/>
              <w:rPr>
                <w:rFonts w:cstheme="minorHAnsi"/>
                <w:b/>
                <w:bCs/>
                <w:color w:val="000000"/>
                <w:sz w:val="20"/>
                <w:szCs w:val="20"/>
                <w:lang w:eastAsia="es-MX"/>
              </w:rPr>
            </w:pPr>
            <w:r w:rsidRPr="00CB0298">
              <w:rPr>
                <w:rFonts w:cstheme="minorHAnsi"/>
                <w:b/>
                <w:bCs/>
                <w:color w:val="000000"/>
                <w:sz w:val="20"/>
                <w:szCs w:val="20"/>
                <w:lang w:eastAsia="es-MX"/>
              </w:rPr>
              <w:t xml:space="preserve">Show </w:t>
            </w:r>
            <w:r>
              <w:rPr>
                <w:rFonts w:eastAsia="Times New Roman" w:cstheme="minorHAnsi"/>
                <w:b/>
                <w:bCs/>
                <w:color w:val="000000"/>
                <w:sz w:val="20"/>
                <w:szCs w:val="20"/>
                <w:lang w:eastAsia="es-MX"/>
              </w:rPr>
              <w:t>musical con personajes</w:t>
            </w:r>
            <w:r w:rsidRPr="00CB0298">
              <w:rPr>
                <w:rFonts w:cstheme="minorHAnsi"/>
                <w:b/>
                <w:bCs/>
                <w:color w:val="000000"/>
                <w:sz w:val="20"/>
                <w:szCs w:val="20"/>
                <w:lang w:eastAsia="es-MX"/>
              </w:rPr>
              <w:t xml:space="preserve">: </w:t>
            </w:r>
          </w:p>
          <w:p w14:paraId="432824D0" w14:textId="77777777" w:rsidR="00046263" w:rsidRDefault="00046263" w:rsidP="00046263">
            <w:pPr>
              <w:pStyle w:val="Prrafodelista"/>
              <w:numPr>
                <w:ilvl w:val="0"/>
                <w:numId w:val="39"/>
              </w:numPr>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lang w:eastAsia="es-MX"/>
              </w:rPr>
              <w:t xml:space="preserve">3 personajes caracterizados como reyes magos. </w:t>
            </w:r>
          </w:p>
          <w:p w14:paraId="76190C83" w14:textId="77777777" w:rsidR="00046263" w:rsidRPr="00CB0298" w:rsidRDefault="00046263" w:rsidP="00046263">
            <w:pPr>
              <w:pStyle w:val="Prrafodelista"/>
              <w:numPr>
                <w:ilvl w:val="0"/>
                <w:numId w:val="39"/>
              </w:numPr>
              <w:jc w:val="both"/>
              <w:rPr>
                <w:rFonts w:asciiTheme="minorHAnsi" w:hAnsiTheme="minorHAnsi" w:cstheme="minorHAnsi"/>
                <w:color w:val="000000"/>
                <w:sz w:val="20"/>
                <w:szCs w:val="20"/>
                <w:lang w:eastAsia="es-MX"/>
              </w:rPr>
            </w:pPr>
            <w:r w:rsidRPr="006663D9">
              <w:rPr>
                <w:rFonts w:asciiTheme="minorHAnsi" w:hAnsiTheme="minorHAnsi" w:cstheme="minorHAnsi"/>
                <w:color w:val="000000"/>
                <w:sz w:val="20"/>
                <w:szCs w:val="20"/>
                <w:lang w:eastAsia="es-MX"/>
              </w:rPr>
              <w:t xml:space="preserve">15 personajes caracterizados con temas varios. </w:t>
            </w:r>
          </w:p>
          <w:p w14:paraId="3A01EC56" w14:textId="77777777" w:rsidR="00046263" w:rsidRPr="00CB0298" w:rsidRDefault="00046263" w:rsidP="00046263">
            <w:pPr>
              <w:pStyle w:val="Prrafodelista"/>
              <w:numPr>
                <w:ilvl w:val="0"/>
                <w:numId w:val="39"/>
              </w:numPr>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lang w:eastAsia="es-MX"/>
              </w:rPr>
              <w:t xml:space="preserve">2 </w:t>
            </w:r>
            <w:r w:rsidRPr="00CB0298">
              <w:rPr>
                <w:rFonts w:asciiTheme="minorHAnsi" w:hAnsiTheme="minorHAnsi" w:cstheme="minorHAnsi"/>
                <w:color w:val="000000"/>
                <w:sz w:val="20"/>
                <w:szCs w:val="20"/>
                <w:lang w:eastAsia="es-MX"/>
              </w:rPr>
              <w:t>cámara</w:t>
            </w:r>
            <w:r>
              <w:rPr>
                <w:rFonts w:asciiTheme="minorHAnsi" w:hAnsiTheme="minorHAnsi" w:cstheme="minorHAnsi"/>
                <w:color w:val="000000"/>
                <w:sz w:val="20"/>
                <w:szCs w:val="20"/>
                <w:lang w:eastAsia="es-MX"/>
              </w:rPr>
              <w:t>s</w:t>
            </w:r>
            <w:r w:rsidRPr="00CB0298">
              <w:rPr>
                <w:rFonts w:asciiTheme="minorHAnsi" w:hAnsiTheme="minorHAnsi" w:cstheme="minorHAnsi"/>
                <w:color w:val="000000"/>
                <w:sz w:val="20"/>
                <w:szCs w:val="20"/>
                <w:lang w:eastAsia="es-MX"/>
              </w:rPr>
              <w:t xml:space="preserve"> de humo.</w:t>
            </w:r>
          </w:p>
          <w:p w14:paraId="76D464B3" w14:textId="77777777" w:rsidR="00046263" w:rsidRPr="00CB0298" w:rsidRDefault="00046263" w:rsidP="00046263">
            <w:pPr>
              <w:pStyle w:val="Prrafodelista"/>
              <w:numPr>
                <w:ilvl w:val="0"/>
                <w:numId w:val="39"/>
              </w:numPr>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lang w:eastAsia="es-MX"/>
              </w:rPr>
              <w:t xml:space="preserve">2 </w:t>
            </w:r>
            <w:r w:rsidRPr="00CB0298">
              <w:rPr>
                <w:rFonts w:asciiTheme="minorHAnsi" w:hAnsiTheme="minorHAnsi" w:cstheme="minorHAnsi"/>
                <w:color w:val="000000"/>
                <w:sz w:val="20"/>
                <w:szCs w:val="20"/>
                <w:lang w:eastAsia="es-MX"/>
              </w:rPr>
              <w:t>chisperos.</w:t>
            </w:r>
          </w:p>
          <w:p w14:paraId="4D280F7A" w14:textId="77777777" w:rsidR="00046263" w:rsidRDefault="00046263" w:rsidP="00046263">
            <w:pPr>
              <w:pStyle w:val="Prrafodelista"/>
              <w:numPr>
                <w:ilvl w:val="0"/>
                <w:numId w:val="39"/>
              </w:numPr>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lang w:eastAsia="es-MX"/>
              </w:rPr>
              <w:t xml:space="preserve">2 </w:t>
            </w:r>
            <w:r w:rsidRPr="00CB0298">
              <w:rPr>
                <w:rFonts w:asciiTheme="minorHAnsi" w:hAnsiTheme="minorHAnsi" w:cstheme="minorHAnsi"/>
                <w:color w:val="000000"/>
                <w:sz w:val="20"/>
                <w:szCs w:val="20"/>
                <w:lang w:eastAsia="es-MX"/>
              </w:rPr>
              <w:t>micrófonos de diadema.</w:t>
            </w:r>
          </w:p>
          <w:p w14:paraId="14E69D41" w14:textId="77777777" w:rsidR="00046263" w:rsidRDefault="00046263" w:rsidP="00046263">
            <w:pPr>
              <w:pStyle w:val="Prrafodelista"/>
              <w:ind w:left="720"/>
              <w:jc w:val="both"/>
              <w:rPr>
                <w:rFonts w:asciiTheme="minorHAnsi" w:hAnsiTheme="minorHAnsi" w:cstheme="minorHAnsi"/>
                <w:color w:val="000000"/>
                <w:sz w:val="20"/>
                <w:szCs w:val="20"/>
                <w:lang w:eastAsia="es-MX"/>
              </w:rPr>
            </w:pPr>
          </w:p>
          <w:p w14:paraId="6E2B8999" w14:textId="77777777" w:rsidR="00046263" w:rsidRPr="00541DAE" w:rsidRDefault="00046263" w:rsidP="00046263">
            <w:pPr>
              <w:jc w:val="both"/>
              <w:rPr>
                <w:rFonts w:cstheme="minorHAnsi"/>
                <w:color w:val="000000"/>
                <w:sz w:val="20"/>
                <w:szCs w:val="20"/>
                <w:lang w:eastAsia="es-MX"/>
              </w:rPr>
            </w:pPr>
            <w:r>
              <w:rPr>
                <w:rFonts w:cstheme="minorHAnsi"/>
                <w:color w:val="000000"/>
                <w:sz w:val="20"/>
                <w:szCs w:val="20"/>
                <w:lang w:eastAsia="es-MX"/>
              </w:rPr>
              <w:t>El s</w:t>
            </w:r>
            <w:r w:rsidRPr="00541DAE">
              <w:rPr>
                <w:rFonts w:cstheme="minorHAnsi"/>
                <w:color w:val="000000"/>
                <w:sz w:val="20"/>
                <w:szCs w:val="20"/>
                <w:lang w:eastAsia="es-MX"/>
              </w:rPr>
              <w:t xml:space="preserve">how musical con personajes </w:t>
            </w:r>
            <w:r>
              <w:rPr>
                <w:rFonts w:cstheme="minorHAnsi"/>
                <w:color w:val="000000"/>
                <w:sz w:val="20"/>
                <w:szCs w:val="20"/>
                <w:lang w:eastAsia="es-MX"/>
              </w:rPr>
              <w:t xml:space="preserve">tendrá una duración de </w:t>
            </w:r>
            <w:r w:rsidRPr="00C967C1">
              <w:rPr>
                <w:rFonts w:cstheme="minorHAnsi"/>
                <w:b/>
                <w:bCs/>
                <w:color w:val="000000"/>
                <w:sz w:val="20"/>
                <w:szCs w:val="20"/>
                <w:lang w:eastAsia="es-MX"/>
              </w:rPr>
              <w:t>90 minutos</w:t>
            </w:r>
            <w:r>
              <w:rPr>
                <w:rFonts w:cstheme="minorHAnsi"/>
                <w:color w:val="000000"/>
                <w:sz w:val="20"/>
                <w:szCs w:val="20"/>
                <w:lang w:eastAsia="es-MX"/>
              </w:rPr>
              <w:t xml:space="preserve">, y se llevará a cabo el día </w:t>
            </w:r>
            <w:r w:rsidRPr="00C967C1">
              <w:rPr>
                <w:rFonts w:cstheme="minorHAnsi"/>
                <w:b/>
                <w:bCs/>
                <w:color w:val="000000"/>
                <w:sz w:val="20"/>
                <w:szCs w:val="20"/>
                <w:lang w:eastAsia="es-MX"/>
              </w:rPr>
              <w:t>domingo 11 de enero del 2026</w:t>
            </w:r>
            <w:r>
              <w:rPr>
                <w:rFonts w:cstheme="minorHAnsi"/>
                <w:color w:val="000000"/>
                <w:sz w:val="20"/>
                <w:szCs w:val="20"/>
                <w:lang w:eastAsia="es-MX"/>
              </w:rPr>
              <w:t xml:space="preserve">, a partir de las </w:t>
            </w:r>
            <w:r w:rsidRPr="00C967C1">
              <w:rPr>
                <w:rFonts w:cstheme="minorHAnsi"/>
                <w:b/>
                <w:bCs/>
                <w:color w:val="000000"/>
                <w:sz w:val="20"/>
                <w:szCs w:val="20"/>
                <w:lang w:eastAsia="es-MX"/>
              </w:rPr>
              <w:t>1</w:t>
            </w:r>
            <w:r>
              <w:rPr>
                <w:rFonts w:cstheme="minorHAnsi"/>
                <w:b/>
                <w:bCs/>
                <w:color w:val="000000"/>
                <w:sz w:val="20"/>
                <w:szCs w:val="20"/>
                <w:lang w:eastAsia="es-MX"/>
              </w:rPr>
              <w:t>8</w:t>
            </w:r>
            <w:r w:rsidRPr="00C967C1">
              <w:rPr>
                <w:rFonts w:cstheme="minorHAnsi"/>
                <w:b/>
                <w:bCs/>
                <w:color w:val="000000"/>
                <w:sz w:val="20"/>
                <w:szCs w:val="20"/>
                <w:lang w:eastAsia="es-MX"/>
              </w:rPr>
              <w:t>:30 horas</w:t>
            </w:r>
            <w:r>
              <w:rPr>
                <w:rFonts w:cstheme="minorHAnsi"/>
                <w:color w:val="000000"/>
                <w:sz w:val="20"/>
                <w:szCs w:val="20"/>
                <w:lang w:eastAsia="es-MX"/>
              </w:rPr>
              <w:t xml:space="preserve">, en los </w:t>
            </w:r>
            <w:r w:rsidRPr="00C967C1">
              <w:rPr>
                <w:rFonts w:cstheme="minorHAnsi"/>
                <w:b/>
                <w:bCs/>
                <w:color w:val="000000"/>
                <w:sz w:val="20"/>
                <w:szCs w:val="20"/>
                <w:lang w:eastAsia="es-MX"/>
              </w:rPr>
              <w:t>Arcos del Malecón</w:t>
            </w:r>
            <w:r w:rsidRPr="00C967C1">
              <w:rPr>
                <w:b/>
                <w:bCs/>
              </w:rPr>
              <w:t xml:space="preserve"> </w:t>
            </w:r>
            <w:r w:rsidRPr="00C967C1">
              <w:rPr>
                <w:rFonts w:cstheme="minorHAnsi"/>
                <w:b/>
                <w:bCs/>
                <w:color w:val="000000"/>
                <w:sz w:val="20"/>
                <w:szCs w:val="20"/>
                <w:lang w:eastAsia="es-MX"/>
              </w:rPr>
              <w:t>ubicado en el Centro Histórico de Puerto Vallarta, Jalisco</w:t>
            </w:r>
            <w:r>
              <w:rPr>
                <w:rFonts w:cstheme="minorHAnsi"/>
                <w:color w:val="000000"/>
                <w:sz w:val="20"/>
                <w:szCs w:val="20"/>
                <w:lang w:eastAsia="es-MX"/>
              </w:rPr>
              <w:t>.</w:t>
            </w:r>
          </w:p>
          <w:p w14:paraId="174A9B42" w14:textId="77777777" w:rsidR="00046263" w:rsidRPr="00CB0298" w:rsidRDefault="00046263" w:rsidP="00046263">
            <w:pPr>
              <w:spacing w:after="0" w:line="240" w:lineRule="auto"/>
              <w:jc w:val="both"/>
              <w:rPr>
                <w:rFonts w:eastAsia="Times New Roman" w:cstheme="minorHAnsi"/>
                <w:color w:val="000000"/>
                <w:sz w:val="20"/>
                <w:szCs w:val="20"/>
                <w:lang w:eastAsia="es-MX"/>
              </w:rPr>
            </w:pPr>
          </w:p>
          <w:p w14:paraId="24330360" w14:textId="77777777" w:rsidR="00046263" w:rsidRPr="00CB0298" w:rsidRDefault="00046263" w:rsidP="00046263">
            <w:pPr>
              <w:spacing w:after="0" w:line="240" w:lineRule="auto"/>
              <w:jc w:val="both"/>
              <w:rPr>
                <w:rFonts w:eastAsia="Times New Roman" w:cstheme="minorHAnsi"/>
                <w:b/>
                <w:bCs/>
                <w:color w:val="000000"/>
                <w:sz w:val="20"/>
                <w:szCs w:val="20"/>
                <w:lang w:eastAsia="es-MX"/>
              </w:rPr>
            </w:pPr>
            <w:r w:rsidRPr="00CB0298">
              <w:rPr>
                <w:rFonts w:eastAsia="Times New Roman" w:cstheme="minorHAnsi"/>
                <w:b/>
                <w:bCs/>
                <w:color w:val="000000"/>
                <w:sz w:val="20"/>
                <w:szCs w:val="20"/>
                <w:lang w:eastAsia="es-MX"/>
              </w:rPr>
              <w:t>Equipo profesional de audio e iluminación</w:t>
            </w:r>
            <w:r>
              <w:rPr>
                <w:rFonts w:eastAsia="Times New Roman" w:cstheme="minorHAnsi"/>
                <w:b/>
                <w:bCs/>
                <w:color w:val="000000"/>
                <w:sz w:val="20"/>
                <w:szCs w:val="20"/>
                <w:lang w:eastAsia="es-MX"/>
              </w:rPr>
              <w:t xml:space="preserve"> para el show musical con personajes</w:t>
            </w:r>
            <w:r w:rsidRPr="00CB0298">
              <w:rPr>
                <w:rFonts w:eastAsia="Times New Roman" w:cstheme="minorHAnsi"/>
                <w:b/>
                <w:bCs/>
                <w:color w:val="000000"/>
                <w:sz w:val="20"/>
                <w:szCs w:val="20"/>
                <w:lang w:eastAsia="es-MX"/>
              </w:rPr>
              <w:t xml:space="preserve">: </w:t>
            </w:r>
          </w:p>
          <w:p w14:paraId="54154FE4" w14:textId="77777777" w:rsidR="00046263" w:rsidRPr="00CB0298" w:rsidRDefault="00046263" w:rsidP="00046263">
            <w:pPr>
              <w:spacing w:after="0" w:line="240" w:lineRule="auto"/>
              <w:jc w:val="both"/>
              <w:rPr>
                <w:rFonts w:eastAsia="Times New Roman" w:cstheme="minorHAnsi"/>
                <w:color w:val="000000"/>
                <w:sz w:val="20"/>
                <w:szCs w:val="20"/>
                <w:lang w:eastAsia="es-MX"/>
              </w:rPr>
            </w:pPr>
          </w:p>
          <w:p w14:paraId="50A6CBBF" w14:textId="77777777" w:rsidR="00046263" w:rsidRDefault="00046263" w:rsidP="00046263">
            <w:pPr>
              <w:pStyle w:val="Prrafodelista"/>
              <w:numPr>
                <w:ilvl w:val="0"/>
                <w:numId w:val="40"/>
              </w:numPr>
              <w:ind w:left="713"/>
              <w:jc w:val="both"/>
              <w:rPr>
                <w:rFonts w:asciiTheme="minorHAnsi" w:hAnsiTheme="minorHAnsi" w:cstheme="minorHAnsi"/>
                <w:color w:val="000000"/>
                <w:sz w:val="20"/>
                <w:szCs w:val="20"/>
                <w:lang w:eastAsia="es-MX"/>
              </w:rPr>
            </w:pPr>
            <w:r w:rsidRPr="00CB0298">
              <w:rPr>
                <w:rFonts w:asciiTheme="minorHAnsi" w:hAnsiTheme="minorHAnsi" w:cstheme="minorHAnsi"/>
                <w:color w:val="000000"/>
                <w:sz w:val="20"/>
                <w:szCs w:val="20"/>
                <w:lang w:eastAsia="es-MX"/>
              </w:rPr>
              <w:t>Renta de Equipo de Audio Lineal</w:t>
            </w:r>
            <w:r>
              <w:rPr>
                <w:rFonts w:asciiTheme="minorHAnsi" w:hAnsiTheme="minorHAnsi" w:cstheme="minorHAnsi"/>
                <w:color w:val="000000"/>
                <w:sz w:val="20"/>
                <w:szCs w:val="20"/>
                <w:lang w:eastAsia="es-MX"/>
              </w:rPr>
              <w:t xml:space="preserve"> </w:t>
            </w:r>
            <w:r w:rsidRPr="00CB0298">
              <w:rPr>
                <w:rFonts w:asciiTheme="minorHAnsi" w:hAnsiTheme="minorHAnsi" w:cstheme="minorHAnsi"/>
                <w:color w:val="000000"/>
                <w:sz w:val="20"/>
                <w:szCs w:val="20"/>
                <w:lang w:eastAsia="es-MX"/>
              </w:rPr>
              <w:t>para 500 personas, compuesto por 2 sistemas dobles, incluye consola digital de 12 canales y operador de audio.</w:t>
            </w:r>
          </w:p>
          <w:p w14:paraId="29E34A23" w14:textId="77777777" w:rsidR="00046263" w:rsidRDefault="00046263" w:rsidP="00046263">
            <w:pPr>
              <w:pStyle w:val="Prrafodelista"/>
              <w:numPr>
                <w:ilvl w:val="0"/>
                <w:numId w:val="40"/>
              </w:numPr>
              <w:ind w:left="713"/>
              <w:jc w:val="both"/>
              <w:rPr>
                <w:rFonts w:asciiTheme="minorHAnsi" w:hAnsiTheme="minorHAnsi" w:cstheme="minorHAnsi"/>
                <w:color w:val="000000"/>
                <w:sz w:val="20"/>
                <w:szCs w:val="20"/>
                <w:lang w:eastAsia="es-MX"/>
              </w:rPr>
            </w:pPr>
            <w:r w:rsidRPr="00CB0298">
              <w:rPr>
                <w:rFonts w:asciiTheme="minorHAnsi" w:hAnsiTheme="minorHAnsi" w:cstheme="minorHAnsi"/>
                <w:color w:val="000000"/>
                <w:sz w:val="20"/>
                <w:szCs w:val="20"/>
                <w:lang w:eastAsia="es-MX"/>
              </w:rPr>
              <w:t xml:space="preserve">Renta de Equipo de iluminación compuesto por 8 par leds, con 6 luces arquitectónicas leds, consola de iluminación y operador de iluminación. </w:t>
            </w:r>
          </w:p>
          <w:p w14:paraId="0F9FDBD6" w14:textId="77777777" w:rsidR="00046263" w:rsidRPr="00B12497" w:rsidRDefault="00046263" w:rsidP="00046263">
            <w:pPr>
              <w:pStyle w:val="Prrafodelista"/>
              <w:numPr>
                <w:ilvl w:val="0"/>
                <w:numId w:val="42"/>
              </w:numPr>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lang w:eastAsia="es-MX"/>
              </w:rPr>
              <w:t>M</w:t>
            </w:r>
            <w:r w:rsidRPr="00B12497">
              <w:rPr>
                <w:rFonts w:asciiTheme="minorHAnsi" w:hAnsiTheme="minorHAnsi" w:cstheme="minorHAnsi"/>
                <w:color w:val="000000"/>
                <w:sz w:val="20"/>
                <w:szCs w:val="20"/>
                <w:lang w:eastAsia="es-MX"/>
              </w:rPr>
              <w:t xml:space="preserve">ontaje </w:t>
            </w:r>
            <w:r>
              <w:rPr>
                <w:rFonts w:asciiTheme="minorHAnsi" w:hAnsiTheme="minorHAnsi" w:cstheme="minorHAnsi"/>
                <w:color w:val="000000"/>
                <w:sz w:val="20"/>
                <w:szCs w:val="20"/>
                <w:lang w:eastAsia="es-MX"/>
              </w:rPr>
              <w:t>en los Arcos del Malecón</w:t>
            </w:r>
            <w:r>
              <w:t xml:space="preserve"> </w:t>
            </w:r>
            <w:r w:rsidRPr="00926594">
              <w:rPr>
                <w:rFonts w:asciiTheme="minorHAnsi" w:hAnsiTheme="minorHAnsi" w:cstheme="minorHAnsi"/>
                <w:color w:val="000000"/>
                <w:sz w:val="20"/>
                <w:szCs w:val="20"/>
                <w:lang w:eastAsia="es-MX"/>
              </w:rPr>
              <w:t>ubicado en el Centro Histórico de Puerto Vallarta, Jalisco</w:t>
            </w:r>
            <w:r>
              <w:rPr>
                <w:rFonts w:asciiTheme="minorHAnsi" w:hAnsiTheme="minorHAnsi" w:cstheme="minorHAnsi"/>
                <w:color w:val="000000"/>
                <w:sz w:val="20"/>
                <w:szCs w:val="20"/>
                <w:lang w:eastAsia="es-MX"/>
              </w:rPr>
              <w:t>.</w:t>
            </w:r>
            <w:r w:rsidRPr="00B12497">
              <w:rPr>
                <w:rFonts w:asciiTheme="minorHAnsi" w:hAnsiTheme="minorHAnsi" w:cstheme="minorHAnsi"/>
                <w:color w:val="000000"/>
                <w:sz w:val="20"/>
                <w:szCs w:val="20"/>
                <w:lang w:eastAsia="es-MX"/>
              </w:rPr>
              <w:t xml:space="preserve"> </w:t>
            </w:r>
          </w:p>
          <w:p w14:paraId="02C16049" w14:textId="77777777" w:rsidR="00046263" w:rsidRPr="00B12497" w:rsidRDefault="00046263" w:rsidP="00046263">
            <w:pPr>
              <w:pStyle w:val="Prrafodelista"/>
              <w:numPr>
                <w:ilvl w:val="0"/>
                <w:numId w:val="42"/>
              </w:numPr>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lang w:eastAsia="es-MX"/>
              </w:rPr>
              <w:t>P</w:t>
            </w:r>
            <w:r w:rsidRPr="00B12497">
              <w:rPr>
                <w:rFonts w:asciiTheme="minorHAnsi" w:hAnsiTheme="minorHAnsi" w:cstheme="minorHAnsi"/>
                <w:color w:val="000000"/>
                <w:sz w:val="20"/>
                <w:szCs w:val="20"/>
                <w:lang w:eastAsia="es-MX"/>
              </w:rPr>
              <w:t>ruebas de audio</w:t>
            </w:r>
            <w:r>
              <w:rPr>
                <w:rFonts w:asciiTheme="minorHAnsi" w:hAnsiTheme="minorHAnsi" w:cstheme="minorHAnsi"/>
                <w:color w:val="000000"/>
                <w:sz w:val="20"/>
                <w:szCs w:val="20"/>
                <w:lang w:eastAsia="es-MX"/>
              </w:rPr>
              <w:t xml:space="preserve"> e</w:t>
            </w:r>
            <w:r w:rsidRPr="00B12497">
              <w:rPr>
                <w:rFonts w:asciiTheme="minorHAnsi" w:hAnsiTheme="minorHAnsi" w:cstheme="minorHAnsi"/>
                <w:color w:val="000000"/>
                <w:sz w:val="20"/>
                <w:szCs w:val="20"/>
                <w:lang w:eastAsia="es-MX"/>
              </w:rPr>
              <w:t xml:space="preserve"> iluminación</w:t>
            </w:r>
            <w:r>
              <w:rPr>
                <w:rFonts w:asciiTheme="minorHAnsi" w:hAnsiTheme="minorHAnsi" w:cstheme="minorHAnsi"/>
                <w:color w:val="000000"/>
                <w:sz w:val="20"/>
                <w:szCs w:val="20"/>
                <w:lang w:eastAsia="es-MX"/>
              </w:rPr>
              <w:t>.</w:t>
            </w:r>
          </w:p>
          <w:p w14:paraId="4F978532" w14:textId="77777777" w:rsidR="00046263" w:rsidRPr="00CB0298" w:rsidRDefault="00046263" w:rsidP="00046263">
            <w:pPr>
              <w:pStyle w:val="Prrafodelista"/>
              <w:numPr>
                <w:ilvl w:val="0"/>
                <w:numId w:val="42"/>
              </w:numPr>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lang w:eastAsia="es-MX"/>
              </w:rPr>
              <w:t>D</w:t>
            </w:r>
            <w:r w:rsidRPr="00B12497">
              <w:rPr>
                <w:rFonts w:asciiTheme="minorHAnsi" w:hAnsiTheme="minorHAnsi" w:cstheme="minorHAnsi"/>
                <w:color w:val="000000"/>
                <w:sz w:val="20"/>
                <w:szCs w:val="20"/>
                <w:lang w:eastAsia="es-MX"/>
              </w:rPr>
              <w:t>esmontaje al término del evento.</w:t>
            </w:r>
          </w:p>
          <w:p w14:paraId="02DD9D3F" w14:textId="77777777" w:rsidR="00046263" w:rsidRDefault="00046263" w:rsidP="00046263">
            <w:pPr>
              <w:spacing w:after="0"/>
              <w:ind w:left="72"/>
              <w:jc w:val="both"/>
              <w:rPr>
                <w:rFonts w:cstheme="minorHAnsi"/>
                <w:color w:val="000000"/>
                <w:sz w:val="20"/>
                <w:szCs w:val="20"/>
                <w:lang w:eastAsia="es-MX"/>
              </w:rPr>
            </w:pPr>
          </w:p>
          <w:p w14:paraId="0AE62859" w14:textId="77777777" w:rsidR="00046263" w:rsidRPr="00CB0298" w:rsidRDefault="00046263" w:rsidP="00046263">
            <w:pPr>
              <w:spacing w:after="0"/>
              <w:jc w:val="both"/>
              <w:rPr>
                <w:rFonts w:cstheme="minorHAnsi"/>
                <w:b/>
                <w:bCs/>
                <w:color w:val="000000"/>
                <w:sz w:val="20"/>
                <w:szCs w:val="20"/>
                <w:lang w:eastAsia="es-MX"/>
              </w:rPr>
            </w:pPr>
            <w:r w:rsidRPr="00CB0298">
              <w:rPr>
                <w:rFonts w:cstheme="minorHAnsi"/>
                <w:b/>
                <w:bCs/>
                <w:color w:val="000000"/>
                <w:sz w:val="20"/>
                <w:szCs w:val="20"/>
                <w:lang w:eastAsia="es-MX"/>
              </w:rPr>
              <w:t xml:space="preserve">Alimento: </w:t>
            </w:r>
          </w:p>
          <w:p w14:paraId="3AA68320" w14:textId="77777777" w:rsidR="00046263" w:rsidRPr="00CB0298" w:rsidRDefault="00046263" w:rsidP="00046263">
            <w:pPr>
              <w:pStyle w:val="Prrafodelista"/>
              <w:numPr>
                <w:ilvl w:val="0"/>
                <w:numId w:val="41"/>
              </w:numPr>
              <w:ind w:left="571"/>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lang w:eastAsia="es-MX"/>
              </w:rPr>
              <w:t xml:space="preserve">Pan de rosca de reyes con un </w:t>
            </w:r>
            <w:r w:rsidRPr="0097523C">
              <w:rPr>
                <w:rFonts w:asciiTheme="minorHAnsi" w:hAnsiTheme="minorHAnsi" w:cstheme="minorHAnsi"/>
                <w:color w:val="000000"/>
                <w:sz w:val="20"/>
                <w:szCs w:val="20"/>
                <w:lang w:eastAsia="es-MX"/>
              </w:rPr>
              <w:t>diámetro de 2.5 km</w:t>
            </w:r>
            <w:r>
              <w:rPr>
                <w:rFonts w:asciiTheme="minorHAnsi" w:hAnsiTheme="minorHAnsi" w:cstheme="minorHAnsi"/>
                <w:color w:val="000000"/>
                <w:sz w:val="20"/>
                <w:szCs w:val="20"/>
                <w:lang w:eastAsia="es-MX"/>
              </w:rPr>
              <w:t xml:space="preserve">, con un </w:t>
            </w:r>
            <w:r w:rsidRPr="0097523C">
              <w:rPr>
                <w:rFonts w:asciiTheme="minorHAnsi" w:hAnsiTheme="minorHAnsi" w:cstheme="minorHAnsi"/>
                <w:color w:val="000000"/>
                <w:sz w:val="20"/>
                <w:szCs w:val="20"/>
                <w:lang w:eastAsia="es-MX"/>
              </w:rPr>
              <w:t>grosor del aro de 8 cm</w:t>
            </w:r>
            <w:r>
              <w:rPr>
                <w:rFonts w:asciiTheme="minorHAnsi" w:hAnsiTheme="minorHAnsi" w:cstheme="minorHAnsi"/>
                <w:color w:val="000000"/>
                <w:sz w:val="20"/>
                <w:szCs w:val="20"/>
                <w:lang w:eastAsia="es-MX"/>
              </w:rPr>
              <w:t xml:space="preserve"> y una </w:t>
            </w:r>
            <w:r w:rsidRPr="0097523C">
              <w:rPr>
                <w:rFonts w:asciiTheme="minorHAnsi" w:hAnsiTheme="minorHAnsi" w:cstheme="minorHAnsi"/>
                <w:color w:val="000000"/>
                <w:sz w:val="20"/>
                <w:szCs w:val="20"/>
                <w:lang w:eastAsia="es-MX"/>
              </w:rPr>
              <w:t>altura del aro de 5 cm</w:t>
            </w:r>
            <w:r>
              <w:rPr>
                <w:rFonts w:asciiTheme="minorHAnsi" w:hAnsiTheme="minorHAnsi" w:cstheme="minorHAnsi"/>
                <w:color w:val="000000"/>
                <w:sz w:val="20"/>
                <w:szCs w:val="20"/>
                <w:lang w:eastAsia="es-MX"/>
              </w:rPr>
              <w:t xml:space="preserve">; </w:t>
            </w:r>
            <w:r w:rsidRPr="00CB0298">
              <w:rPr>
                <w:rFonts w:asciiTheme="minorHAnsi" w:hAnsiTheme="minorHAnsi" w:cstheme="minorHAnsi"/>
                <w:color w:val="000000"/>
                <w:sz w:val="20"/>
                <w:szCs w:val="20"/>
                <w:lang w:eastAsia="es-MX"/>
              </w:rPr>
              <w:t xml:space="preserve">decorada con frutos cristalizados, frutos secos, rociada de agua de azahar naranja y en forma de joyas. </w:t>
            </w:r>
          </w:p>
          <w:p w14:paraId="21013437" w14:textId="77777777" w:rsidR="00046263" w:rsidRPr="00CB0298" w:rsidRDefault="00046263" w:rsidP="00046263">
            <w:pPr>
              <w:pStyle w:val="Prrafodelista"/>
              <w:ind w:left="571"/>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lang w:eastAsia="es-MX"/>
              </w:rPr>
              <w:t>I</w:t>
            </w:r>
            <w:r w:rsidRPr="00CB0298">
              <w:rPr>
                <w:rFonts w:asciiTheme="minorHAnsi" w:hAnsiTheme="minorHAnsi" w:cstheme="minorHAnsi"/>
                <w:color w:val="000000"/>
                <w:sz w:val="20"/>
                <w:szCs w:val="20"/>
                <w:lang w:eastAsia="es-MX"/>
              </w:rPr>
              <w:t xml:space="preserve">ngredientes: levadura seca, harina de trigo, azúcar, huevo, leche, extracto de naranja. </w:t>
            </w:r>
          </w:p>
          <w:p w14:paraId="463CE51E" w14:textId="77777777" w:rsidR="00046263" w:rsidRDefault="00046263" w:rsidP="00046263">
            <w:pPr>
              <w:pStyle w:val="Prrafodelista"/>
              <w:ind w:left="571"/>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lang w:eastAsia="es-MX"/>
              </w:rPr>
              <w:t>D</w:t>
            </w:r>
            <w:r w:rsidRPr="00CB0298">
              <w:rPr>
                <w:rFonts w:asciiTheme="minorHAnsi" w:hAnsiTheme="minorHAnsi" w:cstheme="minorHAnsi"/>
                <w:color w:val="000000"/>
                <w:sz w:val="20"/>
                <w:szCs w:val="20"/>
                <w:lang w:eastAsia="es-MX"/>
              </w:rPr>
              <w:t>ecoración: frutos secos, azúcar blanca.</w:t>
            </w:r>
          </w:p>
          <w:p w14:paraId="292E8026" w14:textId="77777777" w:rsidR="00046263" w:rsidRDefault="00046263" w:rsidP="00046263">
            <w:pPr>
              <w:pStyle w:val="Prrafodelista"/>
              <w:numPr>
                <w:ilvl w:val="0"/>
                <w:numId w:val="41"/>
              </w:numPr>
              <w:ind w:left="571"/>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lang w:eastAsia="es-MX"/>
              </w:rPr>
              <w:t xml:space="preserve">100 </w:t>
            </w:r>
            <w:proofErr w:type="spellStart"/>
            <w:r>
              <w:rPr>
                <w:rFonts w:asciiTheme="minorHAnsi" w:hAnsiTheme="minorHAnsi" w:cstheme="minorHAnsi"/>
                <w:color w:val="000000"/>
                <w:sz w:val="20"/>
                <w:szCs w:val="20"/>
                <w:lang w:eastAsia="es-MX"/>
              </w:rPr>
              <w:t>lts</w:t>
            </w:r>
            <w:proofErr w:type="spellEnd"/>
            <w:r>
              <w:rPr>
                <w:rFonts w:asciiTheme="minorHAnsi" w:hAnsiTheme="minorHAnsi" w:cstheme="minorHAnsi"/>
                <w:color w:val="000000"/>
                <w:sz w:val="20"/>
                <w:szCs w:val="20"/>
                <w:lang w:eastAsia="es-MX"/>
              </w:rPr>
              <w:t xml:space="preserve"> de bebida tradicional de chocolate. </w:t>
            </w:r>
          </w:p>
          <w:p w14:paraId="77F6F9E2" w14:textId="77777777" w:rsidR="00046263" w:rsidRDefault="00046263" w:rsidP="00046263">
            <w:pPr>
              <w:pStyle w:val="Prrafodelista"/>
              <w:numPr>
                <w:ilvl w:val="0"/>
                <w:numId w:val="41"/>
              </w:numPr>
              <w:ind w:left="571"/>
              <w:jc w:val="both"/>
              <w:rPr>
                <w:rFonts w:asciiTheme="minorHAnsi" w:hAnsiTheme="minorHAnsi" w:cstheme="minorHAnsi"/>
                <w:color w:val="000000"/>
                <w:sz w:val="20"/>
                <w:szCs w:val="20"/>
                <w:lang w:eastAsia="es-MX"/>
              </w:rPr>
            </w:pPr>
            <w:r w:rsidRPr="0097523C">
              <w:rPr>
                <w:rFonts w:asciiTheme="minorHAnsi" w:hAnsiTheme="minorHAnsi" w:cstheme="minorHAnsi"/>
                <w:color w:val="000000"/>
                <w:sz w:val="20"/>
                <w:szCs w:val="20"/>
                <w:lang w:eastAsia="es-MX"/>
              </w:rPr>
              <w:t xml:space="preserve">Desechables: </w:t>
            </w:r>
            <w:r>
              <w:rPr>
                <w:rFonts w:asciiTheme="minorHAnsi" w:hAnsiTheme="minorHAnsi" w:cstheme="minorHAnsi"/>
                <w:color w:val="000000"/>
                <w:sz w:val="20"/>
                <w:szCs w:val="20"/>
                <w:lang w:eastAsia="es-MX"/>
              </w:rPr>
              <w:t xml:space="preserve">15 paquetes de 500 </w:t>
            </w:r>
            <w:r w:rsidRPr="0097523C">
              <w:rPr>
                <w:rFonts w:asciiTheme="minorHAnsi" w:hAnsiTheme="minorHAnsi" w:cstheme="minorHAnsi"/>
                <w:color w:val="000000"/>
                <w:sz w:val="20"/>
                <w:szCs w:val="20"/>
                <w:lang w:eastAsia="es-MX"/>
              </w:rPr>
              <w:t>servilleta</w:t>
            </w:r>
            <w:r>
              <w:rPr>
                <w:rFonts w:asciiTheme="minorHAnsi" w:hAnsiTheme="minorHAnsi" w:cstheme="minorHAnsi"/>
                <w:color w:val="000000"/>
                <w:sz w:val="20"/>
                <w:szCs w:val="20"/>
                <w:lang w:eastAsia="es-MX"/>
              </w:rPr>
              <w:t xml:space="preserve">s </w:t>
            </w:r>
            <w:r w:rsidRPr="0097523C">
              <w:rPr>
                <w:rFonts w:asciiTheme="minorHAnsi" w:hAnsiTheme="minorHAnsi" w:cstheme="minorHAnsi"/>
                <w:color w:val="000000"/>
                <w:sz w:val="20"/>
                <w:szCs w:val="20"/>
                <w:lang w:eastAsia="es-MX"/>
              </w:rPr>
              <w:t xml:space="preserve">y </w:t>
            </w:r>
            <w:r>
              <w:rPr>
                <w:rFonts w:asciiTheme="minorHAnsi" w:hAnsiTheme="minorHAnsi" w:cstheme="minorHAnsi"/>
                <w:color w:val="000000"/>
                <w:sz w:val="20"/>
                <w:szCs w:val="20"/>
                <w:lang w:eastAsia="es-MX"/>
              </w:rPr>
              <w:t xml:space="preserve">7 paquetes de 120 </w:t>
            </w:r>
            <w:r w:rsidRPr="0097523C">
              <w:rPr>
                <w:rFonts w:asciiTheme="minorHAnsi" w:hAnsiTheme="minorHAnsi" w:cstheme="minorHAnsi"/>
                <w:color w:val="000000"/>
                <w:sz w:val="20"/>
                <w:szCs w:val="20"/>
                <w:lang w:eastAsia="es-MX"/>
              </w:rPr>
              <w:t>vaso</w:t>
            </w:r>
            <w:r>
              <w:rPr>
                <w:rFonts w:asciiTheme="minorHAnsi" w:hAnsiTheme="minorHAnsi" w:cstheme="minorHAnsi"/>
                <w:color w:val="000000"/>
                <w:sz w:val="20"/>
                <w:szCs w:val="20"/>
                <w:lang w:eastAsia="es-MX"/>
              </w:rPr>
              <w:t>s de 8oz.</w:t>
            </w:r>
          </w:p>
          <w:p w14:paraId="58DD4943" w14:textId="77777777" w:rsidR="00046263" w:rsidRDefault="00046263" w:rsidP="00046263">
            <w:pPr>
              <w:pStyle w:val="Prrafodelista"/>
              <w:numPr>
                <w:ilvl w:val="0"/>
                <w:numId w:val="41"/>
              </w:numPr>
              <w:ind w:left="571"/>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lang w:eastAsia="es-MX"/>
              </w:rPr>
              <w:t>575 tablones cubiertos con mantelería.</w:t>
            </w:r>
          </w:p>
          <w:p w14:paraId="3C507A6A" w14:textId="77777777" w:rsidR="00046263" w:rsidRDefault="00046263" w:rsidP="00046263">
            <w:pPr>
              <w:pStyle w:val="Prrafodelista"/>
              <w:numPr>
                <w:ilvl w:val="0"/>
                <w:numId w:val="41"/>
              </w:numPr>
              <w:ind w:left="571"/>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lang w:eastAsia="es-MX"/>
              </w:rPr>
              <w:t xml:space="preserve">570 cuchillos </w:t>
            </w:r>
            <w:r w:rsidRPr="000D5C5F">
              <w:rPr>
                <w:rFonts w:asciiTheme="minorHAnsi" w:hAnsiTheme="minorHAnsi" w:cstheme="minorHAnsi"/>
                <w:color w:val="000000"/>
                <w:sz w:val="20"/>
                <w:szCs w:val="20"/>
                <w:lang w:eastAsia="es-MX"/>
              </w:rPr>
              <w:t xml:space="preserve">para cortar pan </w:t>
            </w:r>
            <w:r>
              <w:rPr>
                <w:rFonts w:asciiTheme="minorHAnsi" w:hAnsiTheme="minorHAnsi" w:cstheme="minorHAnsi"/>
                <w:color w:val="000000"/>
                <w:sz w:val="20"/>
                <w:szCs w:val="20"/>
                <w:lang w:eastAsia="es-MX"/>
              </w:rPr>
              <w:t>con</w:t>
            </w:r>
            <w:r w:rsidRPr="000D5C5F">
              <w:rPr>
                <w:rFonts w:asciiTheme="minorHAnsi" w:hAnsiTheme="minorHAnsi" w:cstheme="minorHAnsi"/>
                <w:color w:val="000000"/>
                <w:sz w:val="20"/>
                <w:szCs w:val="20"/>
                <w:lang w:eastAsia="es-MX"/>
              </w:rPr>
              <w:t xml:space="preserve"> hoja dentada (sierra)</w:t>
            </w:r>
            <w:r>
              <w:rPr>
                <w:rFonts w:asciiTheme="minorHAnsi" w:hAnsiTheme="minorHAnsi" w:cstheme="minorHAnsi"/>
                <w:color w:val="000000"/>
                <w:sz w:val="20"/>
                <w:szCs w:val="20"/>
                <w:lang w:eastAsia="es-MX"/>
              </w:rPr>
              <w:t>.</w:t>
            </w:r>
          </w:p>
          <w:p w14:paraId="7674FDA3" w14:textId="77777777" w:rsidR="00046263" w:rsidRPr="0097523C" w:rsidRDefault="00046263" w:rsidP="00046263">
            <w:pPr>
              <w:pStyle w:val="Prrafodelista"/>
              <w:numPr>
                <w:ilvl w:val="0"/>
                <w:numId w:val="41"/>
              </w:numPr>
              <w:ind w:left="571"/>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lang w:eastAsia="es-MX"/>
              </w:rPr>
              <w:t>1,140 pares de guantes de higiene para la manipulación de alimentos.</w:t>
            </w:r>
            <w:r w:rsidRPr="000D5C5F">
              <w:rPr>
                <w:rFonts w:asciiTheme="minorHAnsi" w:hAnsiTheme="minorHAnsi" w:cstheme="minorHAnsi"/>
                <w:color w:val="000000"/>
                <w:sz w:val="20"/>
                <w:szCs w:val="20"/>
                <w:lang w:eastAsia="es-MX"/>
              </w:rPr>
              <w:t xml:space="preserve"> </w:t>
            </w:r>
            <w:r>
              <w:rPr>
                <w:rFonts w:asciiTheme="minorHAnsi" w:hAnsiTheme="minorHAnsi" w:cstheme="minorHAnsi"/>
                <w:color w:val="000000"/>
                <w:sz w:val="20"/>
                <w:szCs w:val="20"/>
                <w:lang w:eastAsia="es-MX"/>
              </w:rPr>
              <w:t xml:space="preserve"> </w:t>
            </w:r>
            <w:r w:rsidRPr="0097523C">
              <w:rPr>
                <w:rFonts w:asciiTheme="minorHAnsi" w:hAnsiTheme="minorHAnsi" w:cstheme="minorHAnsi"/>
                <w:color w:val="000000"/>
                <w:sz w:val="20"/>
                <w:szCs w:val="20"/>
                <w:lang w:eastAsia="es-MX"/>
              </w:rPr>
              <w:t xml:space="preserve"> </w:t>
            </w:r>
          </w:p>
          <w:p w14:paraId="01333AD9" w14:textId="77777777" w:rsidR="00046263" w:rsidRDefault="00046263" w:rsidP="00046263">
            <w:pPr>
              <w:spacing w:after="0" w:line="240" w:lineRule="auto"/>
              <w:jc w:val="both"/>
              <w:rPr>
                <w:rFonts w:cstheme="minorHAnsi"/>
                <w:color w:val="000000"/>
                <w:sz w:val="20"/>
                <w:szCs w:val="20"/>
                <w:lang w:eastAsia="es-MX"/>
              </w:rPr>
            </w:pPr>
          </w:p>
          <w:p w14:paraId="25654836" w14:textId="77777777" w:rsidR="00046263" w:rsidRDefault="00046263" w:rsidP="00046263">
            <w:pPr>
              <w:spacing w:after="0"/>
              <w:jc w:val="both"/>
              <w:rPr>
                <w:rFonts w:cstheme="minorHAnsi"/>
                <w:b/>
                <w:bCs/>
                <w:color w:val="000000"/>
                <w:sz w:val="20"/>
                <w:szCs w:val="20"/>
                <w:lang w:eastAsia="es-MX"/>
              </w:rPr>
            </w:pPr>
            <w:r w:rsidRPr="00CB0298">
              <w:rPr>
                <w:rFonts w:cstheme="minorHAnsi"/>
                <w:color w:val="000000"/>
                <w:sz w:val="20"/>
                <w:szCs w:val="20"/>
                <w:lang w:eastAsia="es-MX"/>
              </w:rPr>
              <w:t xml:space="preserve">El </w:t>
            </w:r>
            <w:r>
              <w:rPr>
                <w:rFonts w:cstheme="minorHAnsi"/>
                <w:color w:val="000000"/>
                <w:sz w:val="20"/>
                <w:szCs w:val="20"/>
                <w:lang w:eastAsia="es-MX"/>
              </w:rPr>
              <w:t xml:space="preserve">pan de </w:t>
            </w:r>
            <w:r w:rsidRPr="002A4A2A">
              <w:rPr>
                <w:rFonts w:cstheme="minorHAnsi"/>
                <w:b/>
                <w:bCs/>
                <w:color w:val="000000"/>
                <w:sz w:val="20"/>
                <w:szCs w:val="20"/>
                <w:lang w:eastAsia="es-MX"/>
              </w:rPr>
              <w:t>rosca de reyes</w:t>
            </w:r>
            <w:r>
              <w:rPr>
                <w:rFonts w:cstheme="minorHAnsi"/>
                <w:color w:val="000000"/>
                <w:sz w:val="20"/>
                <w:szCs w:val="20"/>
                <w:lang w:eastAsia="es-MX"/>
              </w:rPr>
              <w:t xml:space="preserve"> para</w:t>
            </w:r>
            <w:r w:rsidRPr="00CB0298">
              <w:rPr>
                <w:rFonts w:cstheme="minorHAnsi"/>
                <w:color w:val="000000"/>
                <w:sz w:val="20"/>
                <w:szCs w:val="20"/>
                <w:lang w:eastAsia="es-MX"/>
              </w:rPr>
              <w:t xml:space="preserve"> el día </w:t>
            </w:r>
            <w:r w:rsidRPr="002A4A2A">
              <w:rPr>
                <w:rFonts w:cstheme="minorHAnsi"/>
                <w:b/>
                <w:bCs/>
                <w:color w:val="000000"/>
                <w:sz w:val="20"/>
                <w:szCs w:val="20"/>
                <w:lang w:eastAsia="es-MX"/>
              </w:rPr>
              <w:t>domingo 11 de enero del año 2026</w:t>
            </w:r>
            <w:r w:rsidRPr="00CB0298">
              <w:rPr>
                <w:rFonts w:cstheme="minorHAnsi"/>
                <w:color w:val="000000"/>
                <w:sz w:val="20"/>
                <w:szCs w:val="20"/>
                <w:lang w:eastAsia="es-MX"/>
              </w:rPr>
              <w:t xml:space="preserve">, a partir de las </w:t>
            </w:r>
            <w:r w:rsidRPr="002A4A2A">
              <w:rPr>
                <w:rFonts w:cstheme="minorHAnsi"/>
                <w:b/>
                <w:bCs/>
                <w:color w:val="000000"/>
                <w:sz w:val="20"/>
                <w:szCs w:val="20"/>
                <w:lang w:eastAsia="es-MX"/>
              </w:rPr>
              <w:t>18:00 horas</w:t>
            </w:r>
            <w:r w:rsidRPr="00CB0298">
              <w:rPr>
                <w:rFonts w:cstheme="minorHAnsi"/>
                <w:color w:val="000000"/>
                <w:sz w:val="20"/>
                <w:szCs w:val="20"/>
                <w:lang w:eastAsia="es-MX"/>
              </w:rPr>
              <w:t xml:space="preserve">, </w:t>
            </w:r>
            <w:r>
              <w:rPr>
                <w:rFonts w:cstheme="minorHAnsi"/>
                <w:color w:val="000000"/>
                <w:sz w:val="20"/>
                <w:szCs w:val="20"/>
                <w:lang w:eastAsia="es-MX"/>
              </w:rPr>
              <w:t xml:space="preserve">será distribuido del </w:t>
            </w:r>
            <w:r w:rsidRPr="001C4341">
              <w:rPr>
                <w:rFonts w:cstheme="minorHAnsi"/>
                <w:b/>
                <w:bCs/>
                <w:color w:val="000000"/>
                <w:sz w:val="20"/>
                <w:szCs w:val="20"/>
                <w:lang w:eastAsia="es-MX"/>
              </w:rPr>
              <w:t>Faro del Malecón</w:t>
            </w:r>
            <w:r w:rsidRPr="00CB0298">
              <w:rPr>
                <w:rFonts w:cstheme="minorHAnsi"/>
                <w:color w:val="000000"/>
                <w:sz w:val="20"/>
                <w:szCs w:val="20"/>
                <w:lang w:eastAsia="es-MX"/>
              </w:rPr>
              <w:t xml:space="preserve"> ubicado en el Centro Histórico de Puerto Vallarta, Jalisco</w:t>
            </w:r>
            <w:r>
              <w:rPr>
                <w:rFonts w:cstheme="minorHAnsi"/>
                <w:color w:val="000000"/>
                <w:sz w:val="20"/>
                <w:szCs w:val="20"/>
                <w:lang w:eastAsia="es-MX"/>
              </w:rPr>
              <w:t xml:space="preserve"> y </w:t>
            </w:r>
            <w:r w:rsidRPr="001C4341">
              <w:rPr>
                <w:rFonts w:cstheme="minorHAnsi"/>
                <w:b/>
                <w:bCs/>
                <w:color w:val="000000"/>
                <w:sz w:val="20"/>
                <w:szCs w:val="20"/>
                <w:lang w:eastAsia="es-MX"/>
              </w:rPr>
              <w:t>hasta el muelle situado en la playa de los muertos</w:t>
            </w:r>
            <w:r w:rsidRPr="00453198">
              <w:rPr>
                <w:rFonts w:cstheme="minorHAnsi"/>
                <w:color w:val="000000"/>
                <w:sz w:val="20"/>
                <w:szCs w:val="20"/>
                <w:lang w:eastAsia="es-MX"/>
              </w:rPr>
              <w:t xml:space="preserve">, de </w:t>
            </w:r>
            <w:r w:rsidRPr="00CB0298">
              <w:rPr>
                <w:rFonts w:cstheme="minorHAnsi"/>
                <w:color w:val="000000"/>
                <w:sz w:val="20"/>
                <w:szCs w:val="20"/>
                <w:lang w:eastAsia="es-MX"/>
              </w:rPr>
              <w:t>Puerto Vallarta, Jalisco</w:t>
            </w:r>
            <w:r w:rsidRPr="00453198">
              <w:rPr>
                <w:rFonts w:cstheme="minorHAnsi"/>
                <w:color w:val="000000"/>
                <w:sz w:val="20"/>
                <w:szCs w:val="20"/>
                <w:lang w:eastAsia="es-MX"/>
              </w:rPr>
              <w:t>.</w:t>
            </w:r>
            <w:r>
              <w:rPr>
                <w:rFonts w:cstheme="minorHAnsi"/>
                <w:color w:val="000000"/>
                <w:sz w:val="20"/>
                <w:szCs w:val="20"/>
                <w:lang w:eastAsia="es-MX"/>
              </w:rPr>
              <w:t xml:space="preserve"> El pan de rosca de reyes será montado en los tablones colocados desde el </w:t>
            </w:r>
            <w:r w:rsidRPr="001C4341">
              <w:rPr>
                <w:rFonts w:cstheme="minorHAnsi"/>
                <w:b/>
                <w:bCs/>
                <w:color w:val="000000"/>
                <w:sz w:val="20"/>
                <w:szCs w:val="20"/>
                <w:lang w:eastAsia="es-MX"/>
              </w:rPr>
              <w:t>Faro del Malecón</w:t>
            </w:r>
            <w:r w:rsidRPr="00CB0298">
              <w:rPr>
                <w:rFonts w:cstheme="minorHAnsi"/>
                <w:color w:val="000000"/>
                <w:sz w:val="20"/>
                <w:szCs w:val="20"/>
                <w:lang w:eastAsia="es-MX"/>
              </w:rPr>
              <w:t xml:space="preserve"> </w:t>
            </w:r>
            <w:r w:rsidRPr="001C4341">
              <w:rPr>
                <w:rFonts w:cstheme="minorHAnsi"/>
                <w:b/>
                <w:bCs/>
                <w:color w:val="000000"/>
                <w:sz w:val="20"/>
                <w:szCs w:val="20"/>
                <w:lang w:eastAsia="es-MX"/>
              </w:rPr>
              <w:t xml:space="preserve">hasta el muelle </w:t>
            </w:r>
            <w:r>
              <w:rPr>
                <w:rFonts w:cstheme="minorHAnsi"/>
                <w:b/>
                <w:bCs/>
                <w:color w:val="000000"/>
                <w:sz w:val="20"/>
                <w:szCs w:val="20"/>
                <w:lang w:eastAsia="es-MX"/>
              </w:rPr>
              <w:t>de</w:t>
            </w:r>
            <w:r w:rsidRPr="001C4341">
              <w:rPr>
                <w:rFonts w:cstheme="minorHAnsi"/>
                <w:b/>
                <w:bCs/>
                <w:color w:val="000000"/>
                <w:sz w:val="20"/>
                <w:szCs w:val="20"/>
                <w:lang w:eastAsia="es-MX"/>
              </w:rPr>
              <w:t xml:space="preserve"> playa los muertos</w:t>
            </w:r>
            <w:r>
              <w:rPr>
                <w:rFonts w:cstheme="minorHAnsi"/>
                <w:b/>
                <w:bCs/>
                <w:color w:val="000000"/>
                <w:sz w:val="20"/>
                <w:szCs w:val="20"/>
                <w:lang w:eastAsia="es-MX"/>
              </w:rPr>
              <w:t>.</w:t>
            </w:r>
          </w:p>
          <w:p w14:paraId="39900DFE" w14:textId="77777777" w:rsidR="00046263" w:rsidRDefault="00046263" w:rsidP="00046263">
            <w:pPr>
              <w:spacing w:after="0"/>
              <w:jc w:val="both"/>
              <w:rPr>
                <w:rFonts w:cstheme="minorHAnsi"/>
                <w:color w:val="000000"/>
                <w:sz w:val="20"/>
                <w:szCs w:val="20"/>
                <w:lang w:eastAsia="es-MX"/>
              </w:rPr>
            </w:pPr>
          </w:p>
          <w:p w14:paraId="6675AE76" w14:textId="77777777" w:rsidR="00046263" w:rsidRPr="00CB0298" w:rsidRDefault="00046263" w:rsidP="00046263">
            <w:pPr>
              <w:spacing w:after="0" w:line="240" w:lineRule="auto"/>
              <w:jc w:val="both"/>
              <w:rPr>
                <w:rFonts w:eastAsia="Times New Roman" w:cstheme="minorHAnsi"/>
                <w:b/>
                <w:bCs/>
                <w:color w:val="000000"/>
                <w:sz w:val="20"/>
                <w:szCs w:val="20"/>
                <w:lang w:eastAsia="es-MX"/>
              </w:rPr>
            </w:pPr>
            <w:r w:rsidRPr="00CB0298">
              <w:rPr>
                <w:rFonts w:eastAsia="Times New Roman" w:cstheme="minorHAnsi"/>
                <w:b/>
                <w:bCs/>
                <w:color w:val="000000"/>
                <w:sz w:val="20"/>
                <w:szCs w:val="20"/>
                <w:lang w:eastAsia="es-MX"/>
              </w:rPr>
              <w:t>Equipo profesional de audio e iluminación</w:t>
            </w:r>
            <w:r>
              <w:rPr>
                <w:rFonts w:eastAsia="Times New Roman" w:cstheme="minorHAnsi"/>
                <w:b/>
                <w:bCs/>
                <w:color w:val="000000"/>
                <w:sz w:val="20"/>
                <w:szCs w:val="20"/>
                <w:lang w:eastAsia="es-MX"/>
              </w:rPr>
              <w:t xml:space="preserve"> para el corte de la rosca</w:t>
            </w:r>
            <w:r w:rsidRPr="00CB0298">
              <w:rPr>
                <w:rFonts w:eastAsia="Times New Roman" w:cstheme="minorHAnsi"/>
                <w:b/>
                <w:bCs/>
                <w:color w:val="000000"/>
                <w:sz w:val="20"/>
                <w:szCs w:val="20"/>
                <w:lang w:eastAsia="es-MX"/>
              </w:rPr>
              <w:t>:</w:t>
            </w:r>
          </w:p>
          <w:p w14:paraId="4BB2DDA7" w14:textId="77777777" w:rsidR="00046263" w:rsidRPr="00CB0298" w:rsidRDefault="00046263" w:rsidP="00046263">
            <w:pPr>
              <w:spacing w:after="0" w:line="240" w:lineRule="auto"/>
              <w:jc w:val="both"/>
              <w:rPr>
                <w:rFonts w:eastAsia="Times New Roman" w:cstheme="minorHAnsi"/>
                <w:color w:val="000000"/>
                <w:sz w:val="20"/>
                <w:szCs w:val="20"/>
                <w:lang w:eastAsia="es-MX"/>
              </w:rPr>
            </w:pPr>
          </w:p>
          <w:p w14:paraId="27EE2204" w14:textId="77777777" w:rsidR="00046263" w:rsidRPr="0035598E" w:rsidRDefault="00046263" w:rsidP="00046263">
            <w:pPr>
              <w:pStyle w:val="Prrafodelista"/>
              <w:numPr>
                <w:ilvl w:val="0"/>
                <w:numId w:val="44"/>
              </w:numPr>
              <w:jc w:val="both"/>
              <w:rPr>
                <w:rFonts w:asciiTheme="minorHAnsi" w:hAnsiTheme="minorHAnsi" w:cstheme="minorHAnsi"/>
                <w:color w:val="000000"/>
                <w:sz w:val="20"/>
                <w:szCs w:val="20"/>
                <w:lang w:eastAsia="es-MX"/>
              </w:rPr>
            </w:pPr>
            <w:r w:rsidRPr="00CB0298">
              <w:rPr>
                <w:rFonts w:asciiTheme="minorHAnsi" w:hAnsiTheme="minorHAnsi" w:cstheme="minorHAnsi"/>
                <w:color w:val="000000"/>
                <w:sz w:val="20"/>
                <w:szCs w:val="20"/>
                <w:lang w:eastAsia="es-MX"/>
              </w:rPr>
              <w:t xml:space="preserve">Renta de </w:t>
            </w:r>
            <w:r>
              <w:rPr>
                <w:rFonts w:asciiTheme="minorHAnsi" w:hAnsiTheme="minorHAnsi" w:cstheme="minorHAnsi"/>
                <w:color w:val="000000"/>
                <w:sz w:val="20"/>
                <w:szCs w:val="20"/>
                <w:lang w:eastAsia="es-MX"/>
              </w:rPr>
              <w:t xml:space="preserve">2 bocinas amplificadas con un micrófono inalámbrico </w:t>
            </w:r>
            <w:r w:rsidRPr="00CB0298">
              <w:rPr>
                <w:rFonts w:asciiTheme="minorHAnsi" w:hAnsiTheme="minorHAnsi" w:cstheme="minorHAnsi"/>
                <w:color w:val="000000"/>
                <w:sz w:val="20"/>
                <w:szCs w:val="20"/>
                <w:lang w:eastAsia="es-MX"/>
              </w:rPr>
              <w:t>y operador de audio.</w:t>
            </w:r>
            <w:r w:rsidRPr="0035598E">
              <w:rPr>
                <w:rFonts w:cstheme="minorHAnsi"/>
                <w:color w:val="000000"/>
                <w:sz w:val="20"/>
                <w:szCs w:val="20"/>
                <w:lang w:eastAsia="es-MX"/>
              </w:rPr>
              <w:t xml:space="preserve"> </w:t>
            </w:r>
          </w:p>
          <w:p w14:paraId="759BBED4" w14:textId="77777777" w:rsidR="00046263" w:rsidRDefault="00046263" w:rsidP="00046263">
            <w:pPr>
              <w:pStyle w:val="Prrafodelista"/>
              <w:numPr>
                <w:ilvl w:val="0"/>
                <w:numId w:val="43"/>
              </w:numPr>
              <w:ind w:left="713"/>
              <w:jc w:val="both"/>
              <w:rPr>
                <w:rFonts w:asciiTheme="minorHAnsi" w:hAnsiTheme="minorHAnsi" w:cstheme="minorHAnsi"/>
                <w:color w:val="000000"/>
                <w:sz w:val="20"/>
                <w:szCs w:val="20"/>
                <w:lang w:eastAsia="es-MX"/>
              </w:rPr>
            </w:pPr>
            <w:r w:rsidRPr="00CB0298">
              <w:rPr>
                <w:rFonts w:asciiTheme="minorHAnsi" w:hAnsiTheme="minorHAnsi" w:cstheme="minorHAnsi"/>
                <w:color w:val="000000"/>
                <w:sz w:val="20"/>
                <w:szCs w:val="20"/>
                <w:lang w:eastAsia="es-MX"/>
              </w:rPr>
              <w:t xml:space="preserve">Renta de Equipo de iluminación compuesto por </w:t>
            </w:r>
            <w:r>
              <w:rPr>
                <w:rFonts w:asciiTheme="minorHAnsi" w:hAnsiTheme="minorHAnsi" w:cstheme="minorHAnsi"/>
                <w:color w:val="000000"/>
                <w:sz w:val="20"/>
                <w:szCs w:val="20"/>
                <w:lang w:eastAsia="es-MX"/>
              </w:rPr>
              <w:t>6</w:t>
            </w:r>
            <w:r w:rsidRPr="00CB0298">
              <w:rPr>
                <w:rFonts w:asciiTheme="minorHAnsi" w:hAnsiTheme="minorHAnsi" w:cstheme="minorHAnsi"/>
                <w:color w:val="000000"/>
                <w:sz w:val="20"/>
                <w:szCs w:val="20"/>
                <w:lang w:eastAsia="es-MX"/>
              </w:rPr>
              <w:t xml:space="preserve"> par leds, con </w:t>
            </w:r>
            <w:r>
              <w:rPr>
                <w:rFonts w:asciiTheme="minorHAnsi" w:hAnsiTheme="minorHAnsi" w:cstheme="minorHAnsi"/>
                <w:color w:val="000000"/>
                <w:sz w:val="20"/>
                <w:szCs w:val="20"/>
                <w:lang w:eastAsia="es-MX"/>
              </w:rPr>
              <w:t>4</w:t>
            </w:r>
            <w:r w:rsidRPr="00CB0298">
              <w:rPr>
                <w:rFonts w:asciiTheme="minorHAnsi" w:hAnsiTheme="minorHAnsi" w:cstheme="minorHAnsi"/>
                <w:color w:val="000000"/>
                <w:sz w:val="20"/>
                <w:szCs w:val="20"/>
                <w:lang w:eastAsia="es-MX"/>
              </w:rPr>
              <w:t xml:space="preserve"> luces arquitectónicas leds, consola de iluminación y operador de iluminación. </w:t>
            </w:r>
          </w:p>
          <w:p w14:paraId="72F4C0E0" w14:textId="77777777" w:rsidR="00046263" w:rsidRPr="00B12497" w:rsidRDefault="00046263" w:rsidP="00046263">
            <w:pPr>
              <w:pStyle w:val="Prrafodelista"/>
              <w:numPr>
                <w:ilvl w:val="0"/>
                <w:numId w:val="42"/>
              </w:numPr>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lang w:eastAsia="es-MX"/>
              </w:rPr>
              <w:t>M</w:t>
            </w:r>
            <w:r w:rsidRPr="00B12497">
              <w:rPr>
                <w:rFonts w:asciiTheme="minorHAnsi" w:hAnsiTheme="minorHAnsi" w:cstheme="minorHAnsi"/>
                <w:color w:val="000000"/>
                <w:sz w:val="20"/>
                <w:szCs w:val="20"/>
                <w:lang w:eastAsia="es-MX"/>
              </w:rPr>
              <w:t xml:space="preserve">ontaje </w:t>
            </w:r>
            <w:r>
              <w:rPr>
                <w:rFonts w:asciiTheme="minorHAnsi" w:hAnsiTheme="minorHAnsi" w:cstheme="minorHAnsi"/>
                <w:color w:val="000000"/>
                <w:sz w:val="20"/>
                <w:szCs w:val="20"/>
                <w:lang w:eastAsia="es-MX"/>
              </w:rPr>
              <w:t xml:space="preserve">en </w:t>
            </w:r>
            <w:r w:rsidRPr="0035598E">
              <w:rPr>
                <w:rFonts w:asciiTheme="minorHAnsi" w:hAnsiTheme="minorHAnsi" w:cstheme="minorHAnsi"/>
                <w:color w:val="000000"/>
                <w:sz w:val="20"/>
                <w:szCs w:val="20"/>
                <w:lang w:eastAsia="es-MX"/>
              </w:rPr>
              <w:t xml:space="preserve">el </w:t>
            </w:r>
            <w:r w:rsidRPr="009D242E">
              <w:rPr>
                <w:rFonts w:asciiTheme="minorHAnsi" w:hAnsiTheme="minorHAnsi" w:cstheme="minorHAnsi"/>
                <w:b/>
                <w:bCs/>
                <w:color w:val="000000"/>
                <w:sz w:val="20"/>
                <w:szCs w:val="20"/>
                <w:lang w:eastAsia="es-MX"/>
              </w:rPr>
              <w:t>muelle situado en la playa de los muertos, de Puerto Vallarta, Jalisco</w:t>
            </w:r>
            <w:r>
              <w:rPr>
                <w:rFonts w:asciiTheme="minorHAnsi" w:hAnsiTheme="minorHAnsi" w:cstheme="minorHAnsi"/>
                <w:color w:val="000000"/>
                <w:sz w:val="20"/>
                <w:szCs w:val="20"/>
                <w:lang w:eastAsia="es-MX"/>
              </w:rPr>
              <w:t>.</w:t>
            </w:r>
            <w:r w:rsidRPr="00B12497">
              <w:rPr>
                <w:rFonts w:asciiTheme="minorHAnsi" w:hAnsiTheme="minorHAnsi" w:cstheme="minorHAnsi"/>
                <w:color w:val="000000"/>
                <w:sz w:val="20"/>
                <w:szCs w:val="20"/>
                <w:lang w:eastAsia="es-MX"/>
              </w:rPr>
              <w:t xml:space="preserve"> </w:t>
            </w:r>
          </w:p>
          <w:p w14:paraId="329846F0" w14:textId="77777777" w:rsidR="00046263" w:rsidRDefault="00046263" w:rsidP="00046263">
            <w:pPr>
              <w:pStyle w:val="Prrafodelista"/>
              <w:numPr>
                <w:ilvl w:val="0"/>
                <w:numId w:val="42"/>
              </w:numPr>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lang w:eastAsia="es-MX"/>
              </w:rPr>
              <w:t>P</w:t>
            </w:r>
            <w:r w:rsidRPr="00B12497">
              <w:rPr>
                <w:rFonts w:asciiTheme="minorHAnsi" w:hAnsiTheme="minorHAnsi" w:cstheme="minorHAnsi"/>
                <w:color w:val="000000"/>
                <w:sz w:val="20"/>
                <w:szCs w:val="20"/>
                <w:lang w:eastAsia="es-MX"/>
              </w:rPr>
              <w:t>ruebas de audio</w:t>
            </w:r>
            <w:r>
              <w:rPr>
                <w:rFonts w:asciiTheme="minorHAnsi" w:hAnsiTheme="minorHAnsi" w:cstheme="minorHAnsi"/>
                <w:color w:val="000000"/>
                <w:sz w:val="20"/>
                <w:szCs w:val="20"/>
                <w:lang w:eastAsia="es-MX"/>
              </w:rPr>
              <w:t xml:space="preserve"> e</w:t>
            </w:r>
            <w:r w:rsidRPr="00B12497">
              <w:rPr>
                <w:rFonts w:asciiTheme="minorHAnsi" w:hAnsiTheme="minorHAnsi" w:cstheme="minorHAnsi"/>
                <w:color w:val="000000"/>
                <w:sz w:val="20"/>
                <w:szCs w:val="20"/>
                <w:lang w:eastAsia="es-MX"/>
              </w:rPr>
              <w:t xml:space="preserve"> iluminación</w:t>
            </w:r>
            <w:r>
              <w:rPr>
                <w:rFonts w:asciiTheme="minorHAnsi" w:hAnsiTheme="minorHAnsi" w:cstheme="minorHAnsi"/>
                <w:color w:val="000000"/>
                <w:sz w:val="20"/>
                <w:szCs w:val="20"/>
                <w:lang w:eastAsia="es-MX"/>
              </w:rPr>
              <w:t>.</w:t>
            </w:r>
          </w:p>
          <w:p w14:paraId="5BD1A726" w14:textId="16E63EE1" w:rsidR="00046263" w:rsidRPr="00597480" w:rsidRDefault="00046263" w:rsidP="00046263">
            <w:pPr>
              <w:spacing w:after="0" w:line="276" w:lineRule="auto"/>
              <w:ind w:left="708"/>
              <w:jc w:val="both"/>
              <w:rPr>
                <w:rFonts w:ascii="Bookman Old Style" w:hAnsi="Bookman Old Style" w:cstheme="minorHAnsi"/>
                <w:color w:val="000000"/>
                <w:sz w:val="18"/>
                <w:szCs w:val="18"/>
              </w:rPr>
            </w:pPr>
            <w:r w:rsidRPr="00FC1684">
              <w:rPr>
                <w:rFonts w:cstheme="minorHAnsi"/>
                <w:color w:val="000000"/>
                <w:sz w:val="20"/>
                <w:szCs w:val="20"/>
                <w:lang w:eastAsia="es-MX"/>
              </w:rPr>
              <w:t>Desmontaje al término del evento.</w:t>
            </w:r>
            <w:r w:rsidRPr="004C2D64">
              <w:rPr>
                <w:rFonts w:cstheme="minorHAnsi"/>
                <w:color w:val="000000"/>
                <w:sz w:val="20"/>
                <w:szCs w:val="20"/>
                <w:lang w:eastAsia="es-MX"/>
              </w:rPr>
              <w:t xml:space="preserve"> </w:t>
            </w:r>
          </w:p>
        </w:tc>
      </w:tr>
      <w:tr w:rsidR="00046263" w:rsidRPr="009A3819" w14:paraId="1E4CA83A" w14:textId="77777777" w:rsidTr="005F5F15">
        <w:trPr>
          <w:trHeight w:val="379"/>
          <w:jc w:val="center"/>
        </w:trPr>
        <w:tc>
          <w:tcPr>
            <w:tcW w:w="1154" w:type="dxa"/>
            <w:tcBorders>
              <w:top w:val="single" w:sz="4" w:space="0" w:color="auto"/>
              <w:left w:val="single" w:sz="4" w:space="0" w:color="auto"/>
              <w:bottom w:val="single" w:sz="4" w:space="0" w:color="auto"/>
              <w:right w:val="single" w:sz="4" w:space="0" w:color="auto"/>
            </w:tcBorders>
            <w:shd w:val="clear" w:color="auto" w:fill="auto"/>
            <w:noWrap/>
          </w:tcPr>
          <w:p w14:paraId="65AE7D3F" w14:textId="1A07017A" w:rsidR="00046263" w:rsidRPr="009A3819" w:rsidRDefault="00046263" w:rsidP="00046263">
            <w:pPr>
              <w:spacing w:after="0" w:line="276" w:lineRule="auto"/>
              <w:jc w:val="center"/>
              <w:rPr>
                <w:rFonts w:ascii="Bookman Old Style" w:eastAsia="Times New Roman" w:hAnsi="Bookman Old Style" w:cstheme="minorHAnsi"/>
                <w:b/>
                <w:color w:val="000000"/>
                <w:sz w:val="18"/>
                <w:szCs w:val="18"/>
                <w:lang w:eastAsia="es-MX"/>
              </w:rPr>
            </w:pPr>
            <w:r>
              <w:rPr>
                <w:rFonts w:eastAsia="Times New Roman" w:cstheme="minorHAnsi"/>
                <w:b/>
                <w:color w:val="000000"/>
                <w:sz w:val="20"/>
                <w:szCs w:val="20"/>
                <w:lang w:eastAsia="es-MX"/>
              </w:rPr>
              <w:lastRenderedPageBreak/>
              <w:t>2</w:t>
            </w:r>
          </w:p>
        </w:tc>
        <w:tc>
          <w:tcPr>
            <w:tcW w:w="741" w:type="dxa"/>
            <w:tcBorders>
              <w:top w:val="single" w:sz="4" w:space="0" w:color="auto"/>
              <w:left w:val="single" w:sz="4" w:space="0" w:color="auto"/>
              <w:bottom w:val="single" w:sz="4" w:space="0" w:color="auto"/>
              <w:right w:val="single" w:sz="4" w:space="0" w:color="auto"/>
            </w:tcBorders>
            <w:shd w:val="clear" w:color="auto" w:fill="auto"/>
            <w:noWrap/>
          </w:tcPr>
          <w:p w14:paraId="7207C927" w14:textId="19D06097" w:rsidR="00046263" w:rsidRPr="009A3819" w:rsidRDefault="00046263" w:rsidP="00046263">
            <w:pPr>
              <w:spacing w:after="0" w:line="276" w:lineRule="auto"/>
              <w:jc w:val="center"/>
              <w:rPr>
                <w:rFonts w:ascii="Bookman Old Style" w:eastAsia="Times New Roman" w:hAnsi="Bookman Old Style" w:cstheme="minorHAnsi"/>
                <w:color w:val="000000"/>
                <w:sz w:val="18"/>
                <w:szCs w:val="18"/>
                <w:lang w:eastAsia="es-MX"/>
              </w:rPr>
            </w:pPr>
            <w:r w:rsidRPr="00062A12">
              <w:rPr>
                <w:rFonts w:eastAsia="Times New Roman" w:cstheme="minorHAnsi"/>
                <w:color w:val="000000"/>
                <w:sz w:val="20"/>
                <w:szCs w:val="20"/>
                <w:lang w:eastAsia="es-MX"/>
              </w:rPr>
              <w:t>1</w:t>
            </w:r>
          </w:p>
        </w:tc>
        <w:tc>
          <w:tcPr>
            <w:tcW w:w="1323" w:type="dxa"/>
            <w:tcBorders>
              <w:top w:val="single" w:sz="4" w:space="0" w:color="auto"/>
              <w:left w:val="single" w:sz="4" w:space="0" w:color="auto"/>
              <w:bottom w:val="single" w:sz="4" w:space="0" w:color="auto"/>
              <w:right w:val="single" w:sz="4" w:space="0" w:color="auto"/>
            </w:tcBorders>
            <w:shd w:val="clear" w:color="auto" w:fill="auto"/>
            <w:noWrap/>
          </w:tcPr>
          <w:p w14:paraId="2FBCD342" w14:textId="6A164E54" w:rsidR="00046263" w:rsidRPr="009A3819" w:rsidRDefault="00046263" w:rsidP="00046263">
            <w:pPr>
              <w:spacing w:after="0" w:line="276" w:lineRule="auto"/>
              <w:jc w:val="center"/>
              <w:rPr>
                <w:rFonts w:ascii="Bookman Old Style" w:eastAsia="Times New Roman" w:hAnsi="Bookman Old Style" w:cstheme="minorHAnsi"/>
                <w:color w:val="000000"/>
                <w:sz w:val="18"/>
                <w:szCs w:val="18"/>
                <w:lang w:eastAsia="es-MX"/>
              </w:rPr>
            </w:pPr>
            <w:r w:rsidRPr="00062A12">
              <w:rPr>
                <w:rFonts w:eastAsia="Times New Roman" w:cstheme="minorHAnsi"/>
                <w:color w:val="000000"/>
                <w:sz w:val="20"/>
                <w:szCs w:val="20"/>
                <w:lang w:eastAsia="es-MX"/>
              </w:rPr>
              <w:t>SERV</w:t>
            </w:r>
          </w:p>
        </w:tc>
        <w:tc>
          <w:tcPr>
            <w:tcW w:w="5992" w:type="dxa"/>
            <w:tcBorders>
              <w:top w:val="single" w:sz="4" w:space="0" w:color="auto"/>
              <w:left w:val="single" w:sz="4" w:space="0" w:color="auto"/>
              <w:bottom w:val="single" w:sz="4" w:space="0" w:color="auto"/>
              <w:right w:val="single" w:sz="4" w:space="0" w:color="auto"/>
            </w:tcBorders>
            <w:shd w:val="clear" w:color="auto" w:fill="auto"/>
            <w:noWrap/>
          </w:tcPr>
          <w:p w14:paraId="74C7E5AC" w14:textId="6C97D033" w:rsidR="00046263" w:rsidRPr="005F47B5" w:rsidRDefault="00E93323" w:rsidP="00046263">
            <w:pPr>
              <w:spacing w:after="0" w:line="240" w:lineRule="auto"/>
              <w:jc w:val="both"/>
              <w:rPr>
                <w:rFonts w:eastAsia="Times New Roman" w:cstheme="minorHAnsi"/>
                <w:bCs/>
                <w:color w:val="000000"/>
                <w:sz w:val="20"/>
                <w:szCs w:val="20"/>
                <w:lang w:eastAsia="es-MX"/>
              </w:rPr>
            </w:pPr>
            <w:r w:rsidRPr="00CB0298">
              <w:rPr>
                <w:rFonts w:eastAsia="Times New Roman" w:cstheme="minorHAnsi"/>
                <w:color w:val="000000"/>
                <w:sz w:val="20"/>
                <w:szCs w:val="20"/>
                <w:lang w:eastAsia="es-MX"/>
              </w:rPr>
              <w:t xml:space="preserve">Servicio integral de </w:t>
            </w:r>
            <w:r w:rsidRPr="00CB0298">
              <w:rPr>
                <w:rFonts w:cstheme="minorHAnsi"/>
                <w:color w:val="000000"/>
                <w:sz w:val="20"/>
                <w:szCs w:val="20"/>
                <w:lang w:eastAsia="es-MX"/>
              </w:rPr>
              <w:t xml:space="preserve">planificación, </w:t>
            </w:r>
            <w:r w:rsidRPr="00B12497">
              <w:rPr>
                <w:rFonts w:cstheme="minorHAnsi"/>
                <w:color w:val="000000"/>
                <w:sz w:val="20"/>
                <w:szCs w:val="20"/>
                <w:lang w:eastAsia="es-MX"/>
              </w:rPr>
              <w:t>coordinación y ejecución de</w:t>
            </w:r>
            <w:r>
              <w:rPr>
                <w:rFonts w:cstheme="minorHAnsi"/>
                <w:color w:val="000000"/>
                <w:sz w:val="20"/>
                <w:szCs w:val="20"/>
                <w:lang w:eastAsia="es-MX"/>
              </w:rPr>
              <w:t xml:space="preserve"> </w:t>
            </w:r>
            <w:r w:rsidRPr="00B12497">
              <w:rPr>
                <w:rFonts w:cstheme="minorHAnsi"/>
                <w:color w:val="000000"/>
                <w:sz w:val="20"/>
                <w:szCs w:val="20"/>
                <w:lang w:eastAsia="es-MX"/>
              </w:rPr>
              <w:t>l</w:t>
            </w:r>
            <w:r>
              <w:rPr>
                <w:rFonts w:cstheme="minorHAnsi"/>
                <w:color w:val="000000"/>
                <w:sz w:val="20"/>
                <w:szCs w:val="20"/>
                <w:lang w:eastAsia="es-MX"/>
              </w:rPr>
              <w:t>os</w:t>
            </w:r>
            <w:r w:rsidRPr="00B12497">
              <w:rPr>
                <w:rFonts w:cstheme="minorHAnsi"/>
                <w:color w:val="000000"/>
                <w:sz w:val="20"/>
                <w:szCs w:val="20"/>
                <w:lang w:eastAsia="es-MX"/>
              </w:rPr>
              <w:t xml:space="preserve"> </w:t>
            </w:r>
            <w:r>
              <w:rPr>
                <w:rFonts w:cstheme="minorHAnsi"/>
                <w:color w:val="000000"/>
                <w:sz w:val="20"/>
                <w:szCs w:val="20"/>
                <w:lang w:eastAsia="es-MX"/>
              </w:rPr>
              <w:t>festivales de</w:t>
            </w:r>
            <w:r w:rsidRPr="00B12497">
              <w:rPr>
                <w:rFonts w:cstheme="minorHAnsi"/>
                <w:color w:val="000000"/>
                <w:sz w:val="20"/>
                <w:szCs w:val="20"/>
                <w:lang w:eastAsia="es-MX"/>
              </w:rPr>
              <w:t xml:space="preserve"> </w:t>
            </w:r>
            <w:r w:rsidRPr="00D204D0">
              <w:rPr>
                <w:rFonts w:cstheme="minorHAnsi"/>
                <w:b/>
                <w:bCs/>
                <w:color w:val="000000"/>
                <w:sz w:val="20"/>
                <w:szCs w:val="20"/>
                <w:lang w:eastAsia="es-MX"/>
              </w:rPr>
              <w:t>“</w:t>
            </w:r>
            <w:r w:rsidRPr="00B12497">
              <w:rPr>
                <w:rFonts w:cstheme="minorHAnsi"/>
                <w:b/>
                <w:bCs/>
                <w:color w:val="000000"/>
                <w:sz w:val="20"/>
                <w:szCs w:val="20"/>
                <w:lang w:eastAsia="es-MX"/>
              </w:rPr>
              <w:t>Reyes</w:t>
            </w:r>
            <w:r w:rsidRPr="00B12497">
              <w:rPr>
                <w:rFonts w:eastAsia="Times New Roman" w:cstheme="minorHAnsi"/>
                <w:b/>
                <w:bCs/>
                <w:color w:val="000000"/>
                <w:sz w:val="20"/>
                <w:szCs w:val="20"/>
                <w:lang w:eastAsia="es-MX"/>
              </w:rPr>
              <w:t xml:space="preserve"> Magos”</w:t>
            </w:r>
            <w:r>
              <w:rPr>
                <w:rFonts w:eastAsia="Times New Roman" w:cstheme="minorHAnsi"/>
                <w:color w:val="000000"/>
                <w:sz w:val="20"/>
                <w:szCs w:val="20"/>
                <w:lang w:eastAsia="es-MX"/>
              </w:rPr>
              <w:t>,</w:t>
            </w:r>
            <w:r w:rsidR="00046263" w:rsidRPr="00B12497">
              <w:rPr>
                <w:rFonts w:cstheme="minorHAnsi"/>
                <w:color w:val="000000"/>
                <w:sz w:val="20"/>
                <w:szCs w:val="20"/>
                <w:lang w:eastAsia="es-MX"/>
              </w:rPr>
              <w:t xml:space="preserve"> para</w:t>
            </w:r>
            <w:r w:rsidR="00046263">
              <w:rPr>
                <w:rFonts w:cstheme="minorHAnsi"/>
                <w:color w:val="000000"/>
                <w:sz w:val="20"/>
                <w:szCs w:val="20"/>
                <w:lang w:eastAsia="es-MX"/>
              </w:rPr>
              <w:t xml:space="preserve"> </w:t>
            </w:r>
            <w:r w:rsidR="00046263" w:rsidRPr="005F47B5">
              <w:rPr>
                <w:rFonts w:eastAsia="Times New Roman" w:cstheme="minorHAnsi"/>
                <w:bCs/>
                <w:color w:val="000000"/>
                <w:sz w:val="20"/>
                <w:szCs w:val="20"/>
                <w:lang w:eastAsia="es-MX"/>
              </w:rPr>
              <w:t xml:space="preserve">los días </w:t>
            </w:r>
            <w:r w:rsidR="00046263" w:rsidRPr="001435D8">
              <w:rPr>
                <w:rFonts w:eastAsia="Times New Roman" w:cstheme="minorHAnsi"/>
                <w:b/>
                <w:color w:val="000000"/>
                <w:sz w:val="20"/>
                <w:szCs w:val="20"/>
                <w:lang w:eastAsia="es-MX"/>
              </w:rPr>
              <w:t>12, 13 y 14 de enero del 2026</w:t>
            </w:r>
            <w:r w:rsidR="00046263" w:rsidRPr="005F47B5">
              <w:rPr>
                <w:rFonts w:eastAsia="Times New Roman" w:cstheme="minorHAnsi"/>
                <w:bCs/>
                <w:color w:val="000000"/>
                <w:sz w:val="20"/>
                <w:szCs w:val="20"/>
                <w:lang w:eastAsia="es-MX"/>
              </w:rPr>
              <w:t xml:space="preserve">, a partir de las </w:t>
            </w:r>
            <w:r w:rsidR="00046263" w:rsidRPr="001435D8">
              <w:rPr>
                <w:rFonts w:eastAsia="Times New Roman" w:cstheme="minorHAnsi"/>
                <w:b/>
                <w:color w:val="000000"/>
                <w:sz w:val="20"/>
                <w:szCs w:val="20"/>
                <w:lang w:eastAsia="es-MX"/>
              </w:rPr>
              <w:t>18:00 horas</w:t>
            </w:r>
            <w:r w:rsidR="00046263">
              <w:rPr>
                <w:rFonts w:cstheme="minorHAnsi"/>
                <w:color w:val="000000"/>
                <w:sz w:val="20"/>
                <w:szCs w:val="20"/>
                <w:lang w:eastAsia="es-MX"/>
              </w:rPr>
              <w:t xml:space="preserve"> </w:t>
            </w:r>
            <w:r w:rsidR="00046263">
              <w:rPr>
                <w:rFonts w:eastAsia="Times New Roman" w:cstheme="minorHAnsi"/>
                <w:bCs/>
                <w:color w:val="000000"/>
                <w:sz w:val="20"/>
                <w:szCs w:val="20"/>
                <w:lang w:eastAsia="es-MX"/>
              </w:rPr>
              <w:t xml:space="preserve">en </w:t>
            </w:r>
            <w:r w:rsidR="00046263" w:rsidRPr="005F47B5">
              <w:rPr>
                <w:rFonts w:eastAsia="Times New Roman" w:cstheme="minorHAnsi"/>
                <w:bCs/>
                <w:color w:val="000000"/>
                <w:sz w:val="20"/>
                <w:szCs w:val="20"/>
                <w:lang w:eastAsia="es-MX"/>
              </w:rPr>
              <w:t xml:space="preserve">las delegaciones del </w:t>
            </w:r>
            <w:r w:rsidR="00046263" w:rsidRPr="001435D8">
              <w:rPr>
                <w:rFonts w:eastAsia="Times New Roman" w:cstheme="minorHAnsi"/>
                <w:b/>
                <w:color w:val="000000"/>
                <w:sz w:val="20"/>
                <w:szCs w:val="20"/>
                <w:lang w:eastAsia="es-MX"/>
              </w:rPr>
              <w:t>Pitillal, las Juntas, Ixtapa, las Palmas y Mojoneras</w:t>
            </w:r>
            <w:r w:rsidR="00046263" w:rsidRPr="005F47B5">
              <w:rPr>
                <w:rFonts w:eastAsia="Times New Roman" w:cstheme="minorHAnsi"/>
                <w:bCs/>
                <w:color w:val="000000"/>
                <w:sz w:val="20"/>
                <w:szCs w:val="20"/>
                <w:lang w:eastAsia="es-MX"/>
              </w:rPr>
              <w:t xml:space="preserve">, asimismo en la agencia municipal el </w:t>
            </w:r>
            <w:r w:rsidR="00046263" w:rsidRPr="001435D8">
              <w:rPr>
                <w:rFonts w:eastAsia="Times New Roman" w:cstheme="minorHAnsi"/>
                <w:b/>
                <w:color w:val="000000"/>
                <w:sz w:val="20"/>
                <w:szCs w:val="20"/>
                <w:lang w:eastAsia="es-MX"/>
              </w:rPr>
              <w:t>Colorado</w:t>
            </w:r>
            <w:r w:rsidR="00046263" w:rsidRPr="005F47B5">
              <w:rPr>
                <w:rFonts w:eastAsia="Times New Roman" w:cstheme="minorHAnsi"/>
                <w:bCs/>
                <w:color w:val="000000"/>
                <w:sz w:val="20"/>
                <w:szCs w:val="20"/>
                <w:lang w:eastAsia="es-MX"/>
              </w:rPr>
              <w:t xml:space="preserve">, en esta ciudad de </w:t>
            </w:r>
            <w:r w:rsidR="00046263">
              <w:rPr>
                <w:rFonts w:eastAsia="Times New Roman" w:cstheme="minorHAnsi"/>
                <w:bCs/>
                <w:color w:val="000000"/>
                <w:sz w:val="20"/>
                <w:szCs w:val="20"/>
                <w:lang w:eastAsia="es-MX"/>
              </w:rPr>
              <w:t>P</w:t>
            </w:r>
            <w:r w:rsidR="00046263" w:rsidRPr="005F47B5">
              <w:rPr>
                <w:rFonts w:eastAsia="Times New Roman" w:cstheme="minorHAnsi"/>
                <w:bCs/>
                <w:color w:val="000000"/>
                <w:sz w:val="20"/>
                <w:szCs w:val="20"/>
                <w:lang w:eastAsia="es-MX"/>
              </w:rPr>
              <w:t xml:space="preserve">uerto </w:t>
            </w:r>
            <w:r w:rsidR="00046263">
              <w:rPr>
                <w:rFonts w:eastAsia="Times New Roman" w:cstheme="minorHAnsi"/>
                <w:bCs/>
                <w:color w:val="000000"/>
                <w:sz w:val="20"/>
                <w:szCs w:val="20"/>
                <w:lang w:eastAsia="es-MX"/>
              </w:rPr>
              <w:t>V</w:t>
            </w:r>
            <w:r w:rsidR="00046263" w:rsidRPr="005F47B5">
              <w:rPr>
                <w:rFonts w:eastAsia="Times New Roman" w:cstheme="minorHAnsi"/>
                <w:bCs/>
                <w:color w:val="000000"/>
                <w:sz w:val="20"/>
                <w:szCs w:val="20"/>
                <w:lang w:eastAsia="es-MX"/>
              </w:rPr>
              <w:t xml:space="preserve">allarta, </w:t>
            </w:r>
            <w:r w:rsidR="00046263">
              <w:rPr>
                <w:rFonts w:eastAsia="Times New Roman" w:cstheme="minorHAnsi"/>
                <w:bCs/>
                <w:color w:val="000000"/>
                <w:sz w:val="20"/>
                <w:szCs w:val="20"/>
                <w:lang w:eastAsia="es-MX"/>
              </w:rPr>
              <w:t>J</w:t>
            </w:r>
            <w:r w:rsidR="00046263" w:rsidRPr="005F47B5">
              <w:rPr>
                <w:rFonts w:eastAsia="Times New Roman" w:cstheme="minorHAnsi"/>
                <w:bCs/>
                <w:color w:val="000000"/>
                <w:sz w:val="20"/>
                <w:szCs w:val="20"/>
                <w:lang w:eastAsia="es-MX"/>
              </w:rPr>
              <w:t>alisco.</w:t>
            </w:r>
          </w:p>
          <w:p w14:paraId="33C2ECAC" w14:textId="77777777" w:rsidR="00046263" w:rsidRPr="005F47B5" w:rsidRDefault="00046263" w:rsidP="00046263">
            <w:pPr>
              <w:spacing w:after="0" w:line="240" w:lineRule="auto"/>
              <w:jc w:val="both"/>
              <w:rPr>
                <w:rFonts w:eastAsia="Times New Roman" w:cstheme="minorHAnsi"/>
                <w:bCs/>
                <w:color w:val="000000"/>
                <w:sz w:val="20"/>
                <w:szCs w:val="20"/>
                <w:lang w:eastAsia="es-MX"/>
              </w:rPr>
            </w:pPr>
          </w:p>
          <w:p w14:paraId="57FE5F9E" w14:textId="77777777" w:rsidR="00046263" w:rsidRDefault="00046263" w:rsidP="00046263">
            <w:pPr>
              <w:spacing w:after="0" w:line="240" w:lineRule="auto"/>
              <w:jc w:val="both"/>
              <w:rPr>
                <w:rFonts w:eastAsia="Times New Roman" w:cstheme="minorHAnsi"/>
                <w:bCs/>
                <w:color w:val="000000"/>
                <w:sz w:val="20"/>
                <w:szCs w:val="20"/>
                <w:lang w:eastAsia="es-MX"/>
              </w:rPr>
            </w:pPr>
            <w:r>
              <w:rPr>
                <w:rFonts w:eastAsia="Times New Roman" w:cstheme="minorHAnsi"/>
                <w:bCs/>
                <w:color w:val="000000"/>
                <w:sz w:val="20"/>
                <w:szCs w:val="20"/>
                <w:lang w:eastAsia="es-MX"/>
              </w:rPr>
              <w:t>E</w:t>
            </w:r>
            <w:r w:rsidRPr="005F47B5">
              <w:rPr>
                <w:rFonts w:eastAsia="Times New Roman" w:cstheme="minorHAnsi"/>
                <w:bCs/>
                <w:color w:val="000000"/>
                <w:sz w:val="20"/>
                <w:szCs w:val="20"/>
                <w:lang w:eastAsia="es-MX"/>
              </w:rPr>
              <w:t>l servicio e</w:t>
            </w:r>
            <w:r>
              <w:rPr>
                <w:rFonts w:eastAsia="Times New Roman" w:cstheme="minorHAnsi"/>
                <w:bCs/>
                <w:color w:val="000000"/>
                <w:sz w:val="20"/>
                <w:szCs w:val="20"/>
                <w:lang w:eastAsia="es-MX"/>
              </w:rPr>
              <w:t>s</w:t>
            </w:r>
            <w:r w:rsidRPr="005F47B5">
              <w:rPr>
                <w:rFonts w:eastAsia="Times New Roman" w:cstheme="minorHAnsi"/>
                <w:bCs/>
                <w:color w:val="000000"/>
                <w:sz w:val="20"/>
                <w:szCs w:val="20"/>
                <w:lang w:eastAsia="es-MX"/>
              </w:rPr>
              <w:t xml:space="preserve"> para </w:t>
            </w:r>
            <w:r w:rsidRPr="001435D8">
              <w:rPr>
                <w:rFonts w:eastAsia="Times New Roman" w:cstheme="minorHAnsi"/>
                <w:b/>
                <w:color w:val="000000"/>
                <w:sz w:val="20"/>
                <w:szCs w:val="20"/>
                <w:lang w:eastAsia="es-MX"/>
              </w:rPr>
              <w:t>8,600 personas</w:t>
            </w:r>
            <w:r>
              <w:rPr>
                <w:rFonts w:eastAsia="Times New Roman" w:cstheme="minorHAnsi"/>
                <w:b/>
                <w:color w:val="000000"/>
                <w:sz w:val="20"/>
                <w:szCs w:val="20"/>
                <w:lang w:eastAsia="es-MX"/>
              </w:rPr>
              <w:t xml:space="preserve"> </w:t>
            </w:r>
            <w:r w:rsidRPr="00FD0302">
              <w:rPr>
                <w:rFonts w:eastAsia="Times New Roman" w:cstheme="minorHAnsi"/>
                <w:bCs/>
                <w:color w:val="000000"/>
                <w:sz w:val="20"/>
                <w:szCs w:val="20"/>
                <w:lang w:eastAsia="es-MX"/>
              </w:rPr>
              <w:t xml:space="preserve">que Incluye: </w:t>
            </w:r>
          </w:p>
          <w:p w14:paraId="54A72822" w14:textId="77777777" w:rsidR="00046263" w:rsidRPr="00FD0302" w:rsidRDefault="00046263" w:rsidP="00046263">
            <w:pPr>
              <w:spacing w:after="0" w:line="240" w:lineRule="auto"/>
              <w:jc w:val="both"/>
              <w:rPr>
                <w:rFonts w:eastAsia="Times New Roman" w:cstheme="minorHAnsi"/>
                <w:bCs/>
                <w:color w:val="000000"/>
                <w:sz w:val="20"/>
                <w:szCs w:val="20"/>
                <w:lang w:eastAsia="es-MX"/>
              </w:rPr>
            </w:pPr>
          </w:p>
          <w:p w14:paraId="2BBB843C" w14:textId="77777777" w:rsidR="00046263" w:rsidRPr="00FD4484" w:rsidRDefault="00046263" w:rsidP="00046263">
            <w:pPr>
              <w:spacing w:after="0" w:line="240" w:lineRule="auto"/>
              <w:jc w:val="both"/>
              <w:rPr>
                <w:rFonts w:eastAsia="Times New Roman" w:cstheme="minorHAnsi"/>
                <w:b/>
                <w:color w:val="000000"/>
                <w:sz w:val="20"/>
                <w:szCs w:val="20"/>
                <w:lang w:eastAsia="es-MX"/>
              </w:rPr>
            </w:pPr>
            <w:r w:rsidRPr="00FD4484">
              <w:rPr>
                <w:rFonts w:eastAsia="Times New Roman" w:cstheme="minorHAnsi"/>
                <w:b/>
                <w:color w:val="000000"/>
                <w:sz w:val="20"/>
                <w:szCs w:val="20"/>
                <w:lang w:eastAsia="es-MX"/>
              </w:rPr>
              <w:t>Show musical con personajes</w:t>
            </w:r>
            <w:r>
              <w:rPr>
                <w:rFonts w:eastAsia="Times New Roman" w:cstheme="minorHAnsi"/>
                <w:b/>
                <w:color w:val="000000"/>
                <w:sz w:val="20"/>
                <w:szCs w:val="20"/>
                <w:lang w:eastAsia="es-MX"/>
              </w:rPr>
              <w:t xml:space="preserve"> por lugar</w:t>
            </w:r>
            <w:r w:rsidRPr="00FD4484">
              <w:rPr>
                <w:rFonts w:eastAsia="Times New Roman" w:cstheme="minorHAnsi"/>
                <w:b/>
                <w:color w:val="000000"/>
                <w:sz w:val="20"/>
                <w:szCs w:val="20"/>
                <w:lang w:eastAsia="es-MX"/>
              </w:rPr>
              <w:t xml:space="preserve">: </w:t>
            </w:r>
          </w:p>
          <w:p w14:paraId="53CCAA24" w14:textId="77777777" w:rsidR="00046263" w:rsidRPr="00D26A15" w:rsidRDefault="00046263" w:rsidP="00046263">
            <w:pPr>
              <w:spacing w:after="0" w:line="240" w:lineRule="auto"/>
              <w:jc w:val="both"/>
              <w:rPr>
                <w:rFonts w:eastAsia="Times New Roman" w:cstheme="minorHAnsi"/>
                <w:bCs/>
                <w:color w:val="000000"/>
                <w:sz w:val="20"/>
                <w:szCs w:val="20"/>
                <w:lang w:eastAsia="es-MX"/>
              </w:rPr>
            </w:pPr>
            <w:r w:rsidRPr="00D26A15">
              <w:rPr>
                <w:rFonts w:eastAsia="Times New Roman" w:cstheme="minorHAnsi"/>
                <w:bCs/>
                <w:color w:val="000000"/>
                <w:sz w:val="20"/>
                <w:szCs w:val="20"/>
                <w:lang w:eastAsia="es-MX"/>
              </w:rPr>
              <w:t>3 personajes caracterizados como reyes magos</w:t>
            </w:r>
            <w:r>
              <w:rPr>
                <w:rFonts w:eastAsia="Times New Roman" w:cstheme="minorHAnsi"/>
                <w:bCs/>
                <w:color w:val="000000"/>
                <w:sz w:val="20"/>
                <w:szCs w:val="20"/>
                <w:lang w:eastAsia="es-MX"/>
              </w:rPr>
              <w:t xml:space="preserve"> por lugar</w:t>
            </w:r>
            <w:r w:rsidRPr="00D26A15">
              <w:rPr>
                <w:rFonts w:eastAsia="Times New Roman" w:cstheme="minorHAnsi"/>
                <w:bCs/>
                <w:color w:val="000000"/>
                <w:sz w:val="20"/>
                <w:szCs w:val="20"/>
                <w:lang w:eastAsia="es-MX"/>
              </w:rPr>
              <w:t xml:space="preserve">. </w:t>
            </w:r>
          </w:p>
          <w:p w14:paraId="6DA817B1" w14:textId="77777777" w:rsidR="00046263" w:rsidRDefault="00046263" w:rsidP="00046263">
            <w:pPr>
              <w:spacing w:after="0" w:line="240" w:lineRule="auto"/>
              <w:jc w:val="both"/>
              <w:rPr>
                <w:rFonts w:eastAsia="Times New Roman" w:cstheme="minorHAnsi"/>
                <w:bCs/>
                <w:color w:val="000000"/>
                <w:sz w:val="20"/>
                <w:szCs w:val="20"/>
                <w:lang w:eastAsia="es-MX"/>
              </w:rPr>
            </w:pPr>
            <w:r>
              <w:rPr>
                <w:rFonts w:eastAsia="Times New Roman" w:cstheme="minorHAnsi"/>
                <w:bCs/>
                <w:color w:val="000000"/>
                <w:sz w:val="20"/>
                <w:szCs w:val="20"/>
                <w:lang w:eastAsia="es-MX"/>
              </w:rPr>
              <w:t>1</w:t>
            </w:r>
            <w:r w:rsidRPr="00D26A15">
              <w:rPr>
                <w:rFonts w:eastAsia="Times New Roman" w:cstheme="minorHAnsi"/>
                <w:bCs/>
                <w:color w:val="000000"/>
                <w:sz w:val="20"/>
                <w:szCs w:val="20"/>
                <w:lang w:eastAsia="es-MX"/>
              </w:rPr>
              <w:t xml:space="preserve"> micrófono de diadema</w:t>
            </w:r>
            <w:r>
              <w:rPr>
                <w:rFonts w:eastAsia="Times New Roman" w:cstheme="minorHAnsi"/>
                <w:bCs/>
                <w:color w:val="000000"/>
                <w:sz w:val="20"/>
                <w:szCs w:val="20"/>
                <w:lang w:eastAsia="es-MX"/>
              </w:rPr>
              <w:t xml:space="preserve"> por lugar</w:t>
            </w:r>
            <w:r w:rsidRPr="00D26A15">
              <w:rPr>
                <w:rFonts w:eastAsia="Times New Roman" w:cstheme="minorHAnsi"/>
                <w:bCs/>
                <w:color w:val="000000"/>
                <w:sz w:val="20"/>
                <w:szCs w:val="20"/>
                <w:lang w:eastAsia="es-MX"/>
              </w:rPr>
              <w:t>.</w:t>
            </w:r>
          </w:p>
          <w:p w14:paraId="64A1E1BA" w14:textId="77777777" w:rsidR="00046263" w:rsidRDefault="00046263" w:rsidP="00046263">
            <w:pPr>
              <w:spacing w:after="0" w:line="240" w:lineRule="auto"/>
              <w:jc w:val="both"/>
              <w:rPr>
                <w:rFonts w:eastAsia="Times New Roman" w:cstheme="minorHAnsi"/>
                <w:bCs/>
                <w:color w:val="000000"/>
                <w:sz w:val="20"/>
                <w:szCs w:val="20"/>
                <w:lang w:eastAsia="es-MX"/>
              </w:rPr>
            </w:pPr>
          </w:p>
          <w:p w14:paraId="315D834C" w14:textId="77777777" w:rsidR="00046263" w:rsidRPr="00937390" w:rsidRDefault="00046263" w:rsidP="00046263">
            <w:pPr>
              <w:spacing w:after="0" w:line="240" w:lineRule="auto"/>
              <w:jc w:val="both"/>
              <w:rPr>
                <w:rFonts w:eastAsia="Times New Roman" w:cstheme="minorHAnsi"/>
                <w:b/>
                <w:color w:val="000000"/>
                <w:sz w:val="20"/>
                <w:szCs w:val="20"/>
                <w:lang w:eastAsia="es-MX"/>
              </w:rPr>
            </w:pPr>
            <w:r w:rsidRPr="00937390">
              <w:rPr>
                <w:rFonts w:eastAsia="Times New Roman" w:cstheme="minorHAnsi"/>
                <w:b/>
                <w:color w:val="000000"/>
                <w:sz w:val="20"/>
                <w:szCs w:val="20"/>
                <w:lang w:eastAsia="es-MX"/>
              </w:rPr>
              <w:lastRenderedPageBreak/>
              <w:t>Equipo profesional de audio e iluminación</w:t>
            </w:r>
            <w:r>
              <w:rPr>
                <w:rFonts w:eastAsia="Times New Roman" w:cstheme="minorHAnsi"/>
                <w:b/>
                <w:color w:val="000000"/>
                <w:sz w:val="20"/>
                <w:szCs w:val="20"/>
                <w:lang w:eastAsia="es-MX"/>
              </w:rPr>
              <w:t xml:space="preserve"> por lugar</w:t>
            </w:r>
            <w:r w:rsidRPr="00937390">
              <w:rPr>
                <w:rFonts w:eastAsia="Times New Roman" w:cstheme="minorHAnsi"/>
                <w:b/>
                <w:color w:val="000000"/>
                <w:sz w:val="20"/>
                <w:szCs w:val="20"/>
                <w:lang w:eastAsia="es-MX"/>
              </w:rPr>
              <w:t>:</w:t>
            </w:r>
          </w:p>
          <w:p w14:paraId="6B82D592" w14:textId="77777777" w:rsidR="00046263" w:rsidRPr="00D26A15" w:rsidRDefault="00046263" w:rsidP="00046263">
            <w:pPr>
              <w:spacing w:after="0" w:line="240" w:lineRule="auto"/>
              <w:jc w:val="both"/>
              <w:rPr>
                <w:rFonts w:eastAsia="Times New Roman" w:cstheme="minorHAnsi"/>
                <w:bCs/>
                <w:color w:val="000000"/>
                <w:sz w:val="20"/>
                <w:szCs w:val="20"/>
                <w:lang w:eastAsia="es-MX"/>
              </w:rPr>
            </w:pPr>
            <w:r w:rsidRPr="00D26A15">
              <w:rPr>
                <w:rFonts w:eastAsia="Times New Roman" w:cstheme="minorHAnsi"/>
                <w:bCs/>
                <w:color w:val="000000"/>
                <w:sz w:val="20"/>
                <w:szCs w:val="20"/>
                <w:lang w:eastAsia="es-MX"/>
              </w:rPr>
              <w:t>Renta de 2 bocinas amplificadas con un micrófono inalámbrico y operador de audio</w:t>
            </w:r>
            <w:r>
              <w:rPr>
                <w:rFonts w:eastAsia="Times New Roman" w:cstheme="minorHAnsi"/>
                <w:bCs/>
                <w:color w:val="000000"/>
                <w:sz w:val="20"/>
                <w:szCs w:val="20"/>
                <w:lang w:eastAsia="es-MX"/>
              </w:rPr>
              <w:t xml:space="preserve"> por lugar</w:t>
            </w:r>
            <w:r w:rsidRPr="00D26A15">
              <w:rPr>
                <w:rFonts w:eastAsia="Times New Roman" w:cstheme="minorHAnsi"/>
                <w:bCs/>
                <w:color w:val="000000"/>
                <w:sz w:val="20"/>
                <w:szCs w:val="20"/>
                <w:lang w:eastAsia="es-MX"/>
              </w:rPr>
              <w:t xml:space="preserve">. </w:t>
            </w:r>
          </w:p>
          <w:p w14:paraId="15482F83" w14:textId="77777777" w:rsidR="00046263" w:rsidRDefault="00046263" w:rsidP="00046263">
            <w:pPr>
              <w:spacing w:after="0" w:line="240" w:lineRule="auto"/>
              <w:jc w:val="both"/>
              <w:rPr>
                <w:rFonts w:eastAsia="Times New Roman" w:cstheme="minorHAnsi"/>
                <w:bCs/>
                <w:color w:val="000000"/>
                <w:sz w:val="20"/>
                <w:szCs w:val="20"/>
                <w:lang w:eastAsia="es-MX"/>
              </w:rPr>
            </w:pPr>
            <w:r w:rsidRPr="00D26A15">
              <w:rPr>
                <w:rFonts w:eastAsia="Times New Roman" w:cstheme="minorHAnsi"/>
                <w:bCs/>
                <w:color w:val="000000"/>
                <w:sz w:val="20"/>
                <w:szCs w:val="20"/>
                <w:lang w:eastAsia="es-MX"/>
              </w:rPr>
              <w:t>Renta de Equipo de iluminación compuesto por 6 par leds, consola de iluminación y operador de iluminación</w:t>
            </w:r>
            <w:r>
              <w:rPr>
                <w:rFonts w:eastAsia="Times New Roman" w:cstheme="minorHAnsi"/>
                <w:bCs/>
                <w:color w:val="000000"/>
                <w:sz w:val="20"/>
                <w:szCs w:val="20"/>
                <w:lang w:eastAsia="es-MX"/>
              </w:rPr>
              <w:t xml:space="preserve"> por lugar</w:t>
            </w:r>
            <w:r w:rsidRPr="00D26A15">
              <w:rPr>
                <w:rFonts w:eastAsia="Times New Roman" w:cstheme="minorHAnsi"/>
                <w:bCs/>
                <w:color w:val="000000"/>
                <w:sz w:val="20"/>
                <w:szCs w:val="20"/>
                <w:lang w:eastAsia="es-MX"/>
              </w:rPr>
              <w:t xml:space="preserve">. </w:t>
            </w:r>
          </w:p>
          <w:p w14:paraId="0D53769B" w14:textId="77777777" w:rsidR="00046263" w:rsidRPr="00D26A15" w:rsidRDefault="00046263" w:rsidP="00046263">
            <w:pPr>
              <w:spacing w:after="0" w:line="240" w:lineRule="auto"/>
              <w:jc w:val="both"/>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Hasta </w:t>
            </w:r>
            <w:r w:rsidRPr="00D26A15">
              <w:rPr>
                <w:rFonts w:eastAsia="Times New Roman" w:cstheme="minorHAnsi"/>
                <w:bCs/>
                <w:color w:val="000000"/>
                <w:sz w:val="20"/>
                <w:szCs w:val="20"/>
                <w:lang w:eastAsia="es-MX"/>
              </w:rPr>
              <w:t>4 tablones para el servicio de entrega de alimentos y bebidas</w:t>
            </w:r>
            <w:r>
              <w:rPr>
                <w:rFonts w:eastAsia="Times New Roman" w:cstheme="minorHAnsi"/>
                <w:bCs/>
                <w:color w:val="000000"/>
                <w:sz w:val="20"/>
                <w:szCs w:val="20"/>
                <w:lang w:eastAsia="es-MX"/>
              </w:rPr>
              <w:t xml:space="preserve"> según se requiera el lugar.</w:t>
            </w:r>
            <w:r w:rsidRPr="00D26A15">
              <w:rPr>
                <w:rFonts w:eastAsia="Times New Roman" w:cstheme="minorHAnsi"/>
                <w:bCs/>
                <w:color w:val="000000"/>
                <w:sz w:val="20"/>
                <w:szCs w:val="20"/>
                <w:lang w:eastAsia="es-MX"/>
              </w:rPr>
              <w:t xml:space="preserve">  </w:t>
            </w:r>
          </w:p>
          <w:p w14:paraId="55F9CCC2" w14:textId="77777777" w:rsidR="00046263" w:rsidRDefault="00046263" w:rsidP="00046263">
            <w:pPr>
              <w:spacing w:after="0" w:line="240" w:lineRule="auto"/>
              <w:jc w:val="both"/>
              <w:rPr>
                <w:rFonts w:eastAsia="Times New Roman" w:cstheme="minorHAnsi"/>
                <w:bCs/>
                <w:color w:val="000000"/>
                <w:sz w:val="20"/>
                <w:szCs w:val="20"/>
                <w:lang w:eastAsia="es-MX"/>
              </w:rPr>
            </w:pPr>
            <w:r>
              <w:rPr>
                <w:rFonts w:eastAsia="Times New Roman" w:cstheme="minorHAnsi"/>
                <w:bCs/>
                <w:color w:val="000000"/>
                <w:sz w:val="20"/>
                <w:szCs w:val="20"/>
                <w:lang w:eastAsia="es-MX"/>
              </w:rPr>
              <w:t>D</w:t>
            </w:r>
            <w:r w:rsidRPr="00D26A15">
              <w:rPr>
                <w:rFonts w:eastAsia="Times New Roman" w:cstheme="minorHAnsi"/>
                <w:bCs/>
                <w:color w:val="000000"/>
                <w:sz w:val="20"/>
                <w:szCs w:val="20"/>
                <w:lang w:eastAsia="es-MX"/>
              </w:rPr>
              <w:t xml:space="preserve">e </w:t>
            </w:r>
            <w:r>
              <w:rPr>
                <w:rFonts w:eastAsia="Times New Roman" w:cstheme="minorHAnsi"/>
                <w:bCs/>
                <w:color w:val="000000"/>
                <w:sz w:val="20"/>
                <w:szCs w:val="20"/>
                <w:lang w:eastAsia="es-MX"/>
              </w:rPr>
              <w:t>1</w:t>
            </w:r>
            <w:r w:rsidRPr="00D26A15">
              <w:rPr>
                <w:rFonts w:eastAsia="Times New Roman" w:cstheme="minorHAnsi"/>
                <w:bCs/>
                <w:color w:val="000000"/>
                <w:sz w:val="20"/>
                <w:szCs w:val="20"/>
                <w:lang w:eastAsia="es-MX"/>
              </w:rPr>
              <w:t xml:space="preserve">00 a </w:t>
            </w:r>
            <w:r>
              <w:rPr>
                <w:rFonts w:eastAsia="Times New Roman" w:cstheme="minorHAnsi"/>
                <w:bCs/>
                <w:color w:val="000000"/>
                <w:sz w:val="20"/>
                <w:szCs w:val="20"/>
                <w:lang w:eastAsia="es-MX"/>
              </w:rPr>
              <w:t>2</w:t>
            </w:r>
            <w:r w:rsidRPr="00D26A15">
              <w:rPr>
                <w:rFonts w:eastAsia="Times New Roman" w:cstheme="minorHAnsi"/>
                <w:bCs/>
                <w:color w:val="000000"/>
                <w:sz w:val="20"/>
                <w:szCs w:val="20"/>
                <w:lang w:eastAsia="es-MX"/>
              </w:rPr>
              <w:t>00 sillas plegables de metal según se requiera el lugar.</w:t>
            </w:r>
          </w:p>
          <w:p w14:paraId="6B310E02" w14:textId="77777777" w:rsidR="00046263" w:rsidRPr="00D26A15" w:rsidRDefault="00046263" w:rsidP="00046263">
            <w:pPr>
              <w:spacing w:after="0" w:line="240" w:lineRule="auto"/>
              <w:jc w:val="both"/>
              <w:rPr>
                <w:rFonts w:eastAsia="Times New Roman" w:cstheme="minorHAnsi"/>
                <w:bCs/>
                <w:color w:val="000000"/>
                <w:sz w:val="20"/>
                <w:szCs w:val="20"/>
                <w:lang w:eastAsia="es-MX"/>
              </w:rPr>
            </w:pPr>
            <w:r w:rsidRPr="00D26A15">
              <w:rPr>
                <w:rFonts w:eastAsia="Times New Roman" w:cstheme="minorHAnsi"/>
                <w:bCs/>
                <w:color w:val="000000"/>
                <w:sz w:val="20"/>
                <w:szCs w:val="20"/>
                <w:lang w:eastAsia="es-MX"/>
              </w:rPr>
              <w:t xml:space="preserve">Montaje </w:t>
            </w:r>
            <w:r>
              <w:rPr>
                <w:rFonts w:eastAsia="Times New Roman" w:cstheme="minorHAnsi"/>
                <w:bCs/>
                <w:color w:val="000000"/>
                <w:sz w:val="20"/>
                <w:szCs w:val="20"/>
                <w:lang w:eastAsia="es-MX"/>
              </w:rPr>
              <w:t xml:space="preserve">y desmontaje en sitio. </w:t>
            </w:r>
          </w:p>
          <w:p w14:paraId="53F35345" w14:textId="77777777" w:rsidR="00046263" w:rsidRPr="00D26A15" w:rsidRDefault="00046263" w:rsidP="00046263">
            <w:pPr>
              <w:spacing w:after="0" w:line="240" w:lineRule="auto"/>
              <w:jc w:val="both"/>
              <w:rPr>
                <w:rFonts w:eastAsia="Times New Roman" w:cstheme="minorHAnsi"/>
                <w:bCs/>
                <w:color w:val="000000"/>
                <w:sz w:val="20"/>
                <w:szCs w:val="20"/>
                <w:lang w:eastAsia="es-MX"/>
              </w:rPr>
            </w:pPr>
            <w:r w:rsidRPr="00D26A15">
              <w:rPr>
                <w:rFonts w:eastAsia="Times New Roman" w:cstheme="minorHAnsi"/>
                <w:bCs/>
                <w:color w:val="000000"/>
                <w:sz w:val="20"/>
                <w:szCs w:val="20"/>
                <w:lang w:eastAsia="es-MX"/>
              </w:rPr>
              <w:t>Pruebas de audio e iluminación.</w:t>
            </w:r>
          </w:p>
          <w:p w14:paraId="38CE5150" w14:textId="77777777" w:rsidR="00046263" w:rsidRDefault="00046263" w:rsidP="00046263">
            <w:pPr>
              <w:spacing w:after="0" w:line="240" w:lineRule="auto"/>
              <w:jc w:val="both"/>
              <w:rPr>
                <w:rFonts w:eastAsia="Times New Roman" w:cstheme="minorHAnsi"/>
                <w:bCs/>
                <w:color w:val="000000"/>
                <w:sz w:val="20"/>
                <w:szCs w:val="20"/>
                <w:lang w:eastAsia="es-MX"/>
              </w:rPr>
            </w:pPr>
          </w:p>
          <w:p w14:paraId="5E123C55" w14:textId="77777777" w:rsidR="00046263" w:rsidRPr="00CB0298" w:rsidRDefault="00046263" w:rsidP="00046263">
            <w:pPr>
              <w:spacing w:after="0"/>
              <w:jc w:val="both"/>
              <w:rPr>
                <w:rFonts w:cstheme="minorHAnsi"/>
                <w:b/>
                <w:bCs/>
                <w:color w:val="000000"/>
                <w:sz w:val="20"/>
                <w:szCs w:val="20"/>
                <w:lang w:eastAsia="es-MX"/>
              </w:rPr>
            </w:pPr>
            <w:r w:rsidRPr="00CB0298">
              <w:rPr>
                <w:rFonts w:cstheme="minorHAnsi"/>
                <w:b/>
                <w:bCs/>
                <w:color w:val="000000"/>
                <w:sz w:val="20"/>
                <w:szCs w:val="20"/>
                <w:lang w:eastAsia="es-MX"/>
              </w:rPr>
              <w:t xml:space="preserve">Alimento: </w:t>
            </w:r>
          </w:p>
          <w:p w14:paraId="7CA173A6" w14:textId="77777777" w:rsidR="00046263" w:rsidRDefault="00046263" w:rsidP="00046263">
            <w:pPr>
              <w:jc w:val="both"/>
              <w:rPr>
                <w:rFonts w:eastAsia="Times New Roman" w:cstheme="minorHAnsi"/>
                <w:color w:val="000000"/>
                <w:sz w:val="20"/>
                <w:szCs w:val="20"/>
                <w:lang w:eastAsia="es-MX"/>
              </w:rPr>
            </w:pPr>
            <w:r w:rsidRPr="00F6116F">
              <w:rPr>
                <w:rFonts w:cstheme="minorHAnsi"/>
                <w:color w:val="000000"/>
                <w:sz w:val="20"/>
                <w:szCs w:val="20"/>
                <w:lang w:eastAsia="es-MX"/>
              </w:rPr>
              <w:t xml:space="preserve">Pan de rosca de reyes para 8,600 personas, </w:t>
            </w:r>
            <w:r w:rsidRPr="00F6116F">
              <w:rPr>
                <w:rFonts w:eastAsia="Times New Roman" w:cstheme="minorHAnsi"/>
                <w:color w:val="000000"/>
                <w:sz w:val="20"/>
                <w:szCs w:val="20"/>
                <w:lang w:eastAsia="es-MX"/>
              </w:rPr>
              <w:t>distribuido</w:t>
            </w:r>
            <w:r>
              <w:rPr>
                <w:rFonts w:eastAsia="Times New Roman" w:cstheme="minorHAnsi"/>
                <w:color w:val="000000"/>
                <w:sz w:val="20"/>
                <w:szCs w:val="20"/>
                <w:lang w:eastAsia="es-MX"/>
              </w:rPr>
              <w:t xml:space="preserve"> en cajas cuya pieza es tamaño familiar para 12 personas,</w:t>
            </w:r>
            <w:r w:rsidRPr="00F6116F">
              <w:rPr>
                <w:rFonts w:eastAsia="Times New Roman" w:cstheme="minorHAnsi"/>
                <w:color w:val="000000"/>
                <w:sz w:val="20"/>
                <w:szCs w:val="20"/>
                <w:lang w:eastAsia="es-MX"/>
              </w:rPr>
              <w:t xml:space="preserve"> conforme a la afluencia de cada lugar</w:t>
            </w:r>
            <w:r>
              <w:rPr>
                <w:rFonts w:eastAsia="Times New Roman" w:cstheme="minorHAnsi"/>
                <w:color w:val="000000"/>
                <w:sz w:val="20"/>
                <w:szCs w:val="20"/>
                <w:lang w:eastAsia="es-MX"/>
              </w:rPr>
              <w:t xml:space="preserve"> y de las fechas programadas. </w:t>
            </w:r>
          </w:p>
          <w:p w14:paraId="58DEA149" w14:textId="77777777" w:rsidR="00046263" w:rsidRDefault="00046263" w:rsidP="00046263">
            <w:pPr>
              <w:jc w:val="both"/>
              <w:rPr>
                <w:rFonts w:cstheme="minorHAnsi"/>
                <w:color w:val="000000"/>
                <w:sz w:val="20"/>
                <w:szCs w:val="20"/>
                <w:lang w:eastAsia="es-MX"/>
              </w:rPr>
            </w:pPr>
            <w:r>
              <w:rPr>
                <w:rFonts w:eastAsia="Times New Roman" w:cstheme="minorHAnsi"/>
                <w:color w:val="000000"/>
                <w:sz w:val="20"/>
                <w:szCs w:val="20"/>
                <w:lang w:eastAsia="es-MX"/>
              </w:rPr>
              <w:t>Cada pieza, rosca de reyes, está</w:t>
            </w:r>
            <w:r w:rsidRPr="00F6116F">
              <w:rPr>
                <w:rFonts w:cstheme="minorHAnsi"/>
                <w:color w:val="000000"/>
                <w:sz w:val="20"/>
                <w:szCs w:val="20"/>
                <w:lang w:eastAsia="es-MX"/>
              </w:rPr>
              <w:t xml:space="preserve"> decorad</w:t>
            </w:r>
            <w:r>
              <w:rPr>
                <w:rFonts w:cstheme="minorHAnsi"/>
                <w:color w:val="000000"/>
                <w:sz w:val="20"/>
                <w:szCs w:val="20"/>
                <w:lang w:eastAsia="es-MX"/>
              </w:rPr>
              <w:t>a</w:t>
            </w:r>
            <w:r w:rsidRPr="00F6116F">
              <w:rPr>
                <w:rFonts w:cstheme="minorHAnsi"/>
                <w:color w:val="000000"/>
                <w:sz w:val="20"/>
                <w:szCs w:val="20"/>
                <w:lang w:eastAsia="es-MX"/>
              </w:rPr>
              <w:t xml:space="preserve"> con frutos cristalizados, frutos secos, rociada de agua de azahar naranja y en forma de joyas. Ingredientes: levadura seca, harina de trigo, azúcar, huevo, leche, extracto de naranja.</w:t>
            </w:r>
            <w:r>
              <w:rPr>
                <w:rFonts w:cstheme="minorHAnsi"/>
                <w:color w:val="000000"/>
                <w:sz w:val="20"/>
                <w:szCs w:val="20"/>
                <w:lang w:eastAsia="es-MX"/>
              </w:rPr>
              <w:t xml:space="preserve"> </w:t>
            </w:r>
            <w:r w:rsidRPr="00F6116F">
              <w:rPr>
                <w:rFonts w:cstheme="minorHAnsi"/>
                <w:color w:val="000000"/>
                <w:sz w:val="20"/>
                <w:szCs w:val="20"/>
                <w:lang w:eastAsia="es-MX"/>
              </w:rPr>
              <w:t>Decoración: frutos secos, azúcar blanca.</w:t>
            </w:r>
          </w:p>
          <w:p w14:paraId="6FDE62A1" w14:textId="77777777" w:rsidR="00046263" w:rsidRPr="00F6116F" w:rsidRDefault="00046263" w:rsidP="00046263">
            <w:pPr>
              <w:jc w:val="both"/>
              <w:rPr>
                <w:rFonts w:cstheme="minorHAnsi"/>
                <w:color w:val="000000"/>
                <w:sz w:val="20"/>
                <w:szCs w:val="20"/>
                <w:lang w:eastAsia="es-MX"/>
              </w:rPr>
            </w:pPr>
            <w:r>
              <w:rPr>
                <w:rFonts w:cstheme="minorHAnsi"/>
                <w:color w:val="000000"/>
                <w:sz w:val="20"/>
                <w:szCs w:val="20"/>
                <w:lang w:eastAsia="es-MX"/>
              </w:rPr>
              <w:t>Además, incluye:</w:t>
            </w:r>
          </w:p>
          <w:p w14:paraId="417AB705" w14:textId="77777777" w:rsidR="00046263" w:rsidRDefault="00046263" w:rsidP="00046263">
            <w:pPr>
              <w:jc w:val="both"/>
              <w:rPr>
                <w:rFonts w:eastAsia="Times New Roman" w:cstheme="minorHAnsi"/>
                <w:color w:val="000000"/>
                <w:sz w:val="20"/>
                <w:szCs w:val="20"/>
                <w:lang w:eastAsia="es-MX"/>
              </w:rPr>
            </w:pPr>
            <w:r w:rsidRPr="000E5057">
              <w:rPr>
                <w:rFonts w:cstheme="minorHAnsi"/>
                <w:b/>
                <w:bCs/>
                <w:color w:val="000000"/>
                <w:sz w:val="20"/>
                <w:szCs w:val="20"/>
                <w:lang w:eastAsia="es-MX"/>
              </w:rPr>
              <w:t>140 litros de bebida tradicional de chocolate</w:t>
            </w:r>
            <w:r>
              <w:rPr>
                <w:rFonts w:cstheme="minorHAnsi"/>
                <w:color w:val="000000"/>
                <w:sz w:val="20"/>
                <w:szCs w:val="20"/>
                <w:lang w:eastAsia="es-MX"/>
              </w:rPr>
              <w:t xml:space="preserve"> </w:t>
            </w:r>
            <w:r w:rsidRPr="00F6116F">
              <w:rPr>
                <w:rFonts w:cstheme="minorHAnsi"/>
                <w:color w:val="000000"/>
                <w:sz w:val="20"/>
                <w:szCs w:val="20"/>
                <w:lang w:eastAsia="es-MX"/>
              </w:rPr>
              <w:t xml:space="preserve">para 8,600 personas, </w:t>
            </w:r>
            <w:r w:rsidRPr="00F6116F">
              <w:rPr>
                <w:rFonts w:eastAsia="Times New Roman" w:cstheme="minorHAnsi"/>
                <w:color w:val="000000"/>
                <w:sz w:val="20"/>
                <w:szCs w:val="20"/>
                <w:lang w:eastAsia="es-MX"/>
              </w:rPr>
              <w:t>distribuido</w:t>
            </w:r>
            <w:r>
              <w:rPr>
                <w:rFonts w:eastAsia="Times New Roman" w:cstheme="minorHAnsi"/>
                <w:color w:val="000000"/>
                <w:sz w:val="20"/>
                <w:szCs w:val="20"/>
                <w:lang w:eastAsia="es-MX"/>
              </w:rPr>
              <w:t xml:space="preserve"> en vaso desechable de 8oz,</w:t>
            </w:r>
            <w:r w:rsidRPr="00F6116F">
              <w:rPr>
                <w:rFonts w:eastAsia="Times New Roman" w:cstheme="minorHAnsi"/>
                <w:color w:val="000000"/>
                <w:sz w:val="20"/>
                <w:szCs w:val="20"/>
                <w:lang w:eastAsia="es-MX"/>
              </w:rPr>
              <w:t xml:space="preserve"> conforme a la afluencia de cada lugar</w:t>
            </w:r>
            <w:r>
              <w:rPr>
                <w:rFonts w:eastAsia="Times New Roman" w:cstheme="minorHAnsi"/>
                <w:color w:val="000000"/>
                <w:sz w:val="20"/>
                <w:szCs w:val="20"/>
                <w:lang w:eastAsia="es-MX"/>
              </w:rPr>
              <w:t xml:space="preserve"> y de las fechas programadas. </w:t>
            </w:r>
          </w:p>
          <w:p w14:paraId="1BCC1076" w14:textId="77777777" w:rsidR="00046263" w:rsidRPr="00CC2C65" w:rsidRDefault="00046263" w:rsidP="00046263">
            <w:pPr>
              <w:jc w:val="both"/>
              <w:rPr>
                <w:rFonts w:cstheme="minorHAnsi"/>
                <w:color w:val="000000"/>
                <w:sz w:val="20"/>
                <w:szCs w:val="20"/>
                <w:lang w:eastAsia="es-MX"/>
              </w:rPr>
            </w:pPr>
            <w:r w:rsidRPr="00B51475">
              <w:rPr>
                <w:rFonts w:cstheme="minorHAnsi"/>
                <w:b/>
                <w:bCs/>
                <w:color w:val="000000"/>
                <w:sz w:val="20"/>
                <w:szCs w:val="20"/>
                <w:lang w:eastAsia="es-MX"/>
              </w:rPr>
              <w:t>Desechables:</w:t>
            </w:r>
            <w:r w:rsidRPr="00CC2C65">
              <w:rPr>
                <w:rFonts w:cstheme="minorHAnsi"/>
                <w:color w:val="000000"/>
                <w:sz w:val="20"/>
                <w:szCs w:val="20"/>
                <w:lang w:eastAsia="es-MX"/>
              </w:rPr>
              <w:t xml:space="preserve"> </w:t>
            </w:r>
            <w:r>
              <w:rPr>
                <w:rFonts w:cstheme="minorHAnsi"/>
                <w:color w:val="000000"/>
                <w:sz w:val="20"/>
                <w:szCs w:val="20"/>
                <w:lang w:eastAsia="es-MX"/>
              </w:rPr>
              <w:t>20</w:t>
            </w:r>
            <w:r w:rsidRPr="00CC2C65">
              <w:rPr>
                <w:rFonts w:cstheme="minorHAnsi"/>
                <w:color w:val="000000"/>
                <w:sz w:val="20"/>
                <w:szCs w:val="20"/>
                <w:lang w:eastAsia="es-MX"/>
              </w:rPr>
              <w:t xml:space="preserve"> paquetes de 500 servilletas y 7</w:t>
            </w:r>
            <w:r>
              <w:rPr>
                <w:rFonts w:cstheme="minorHAnsi"/>
                <w:color w:val="000000"/>
                <w:sz w:val="20"/>
                <w:szCs w:val="20"/>
                <w:lang w:eastAsia="es-MX"/>
              </w:rPr>
              <w:t>2</w:t>
            </w:r>
            <w:r w:rsidRPr="00CC2C65">
              <w:rPr>
                <w:rFonts w:cstheme="minorHAnsi"/>
                <w:color w:val="000000"/>
                <w:sz w:val="20"/>
                <w:szCs w:val="20"/>
                <w:lang w:eastAsia="es-MX"/>
              </w:rPr>
              <w:t xml:space="preserve"> paquetes de 120 vasos de 8oz</w:t>
            </w:r>
            <w:r>
              <w:rPr>
                <w:rFonts w:cstheme="minorHAnsi"/>
                <w:color w:val="000000"/>
                <w:sz w:val="20"/>
                <w:szCs w:val="20"/>
                <w:lang w:eastAsia="es-MX"/>
              </w:rPr>
              <w:t xml:space="preserve">, </w:t>
            </w:r>
            <w:r w:rsidRPr="00F6116F">
              <w:rPr>
                <w:rFonts w:cstheme="minorHAnsi"/>
                <w:color w:val="000000"/>
                <w:sz w:val="20"/>
                <w:szCs w:val="20"/>
                <w:lang w:eastAsia="es-MX"/>
              </w:rPr>
              <w:t xml:space="preserve">para </w:t>
            </w:r>
            <w:r w:rsidRPr="00D60A77">
              <w:rPr>
                <w:rFonts w:cstheme="minorHAnsi"/>
                <w:b/>
                <w:bCs/>
                <w:color w:val="000000"/>
                <w:sz w:val="20"/>
                <w:szCs w:val="20"/>
                <w:lang w:eastAsia="es-MX"/>
              </w:rPr>
              <w:t>8,600 personas</w:t>
            </w:r>
            <w:r w:rsidRPr="00F6116F">
              <w:rPr>
                <w:rFonts w:cstheme="minorHAnsi"/>
                <w:color w:val="000000"/>
                <w:sz w:val="20"/>
                <w:szCs w:val="20"/>
                <w:lang w:eastAsia="es-MX"/>
              </w:rPr>
              <w:t xml:space="preserve">, </w:t>
            </w:r>
            <w:r w:rsidRPr="00F6116F">
              <w:rPr>
                <w:rFonts w:eastAsia="Times New Roman" w:cstheme="minorHAnsi"/>
                <w:color w:val="000000"/>
                <w:sz w:val="20"/>
                <w:szCs w:val="20"/>
                <w:lang w:eastAsia="es-MX"/>
              </w:rPr>
              <w:t>distribuido</w:t>
            </w:r>
            <w:r>
              <w:rPr>
                <w:rFonts w:eastAsia="Times New Roman" w:cstheme="minorHAnsi"/>
                <w:color w:val="000000"/>
                <w:sz w:val="20"/>
                <w:szCs w:val="20"/>
                <w:lang w:eastAsia="es-MX"/>
              </w:rPr>
              <w:t xml:space="preserve"> </w:t>
            </w:r>
            <w:r w:rsidRPr="00F6116F">
              <w:rPr>
                <w:rFonts w:eastAsia="Times New Roman" w:cstheme="minorHAnsi"/>
                <w:color w:val="000000"/>
                <w:sz w:val="20"/>
                <w:szCs w:val="20"/>
                <w:lang w:eastAsia="es-MX"/>
              </w:rPr>
              <w:t>conforme a la afluencia de cada lugar</w:t>
            </w:r>
            <w:r>
              <w:rPr>
                <w:rFonts w:eastAsia="Times New Roman" w:cstheme="minorHAnsi"/>
                <w:color w:val="000000"/>
                <w:sz w:val="20"/>
                <w:szCs w:val="20"/>
                <w:lang w:eastAsia="es-MX"/>
              </w:rPr>
              <w:t xml:space="preserve"> y de las fechas programadas.</w:t>
            </w:r>
          </w:p>
          <w:p w14:paraId="7A0148A4" w14:textId="7EA049F1" w:rsidR="00046263" w:rsidRPr="00597480" w:rsidRDefault="00046263" w:rsidP="00046263">
            <w:pPr>
              <w:spacing w:after="0" w:line="276" w:lineRule="auto"/>
              <w:jc w:val="both"/>
              <w:rPr>
                <w:rFonts w:ascii="Bookman Old Style" w:hAnsi="Bookman Old Style" w:cstheme="minorHAnsi"/>
                <w:color w:val="000000"/>
                <w:sz w:val="18"/>
                <w:szCs w:val="18"/>
              </w:rPr>
            </w:pPr>
            <w:r>
              <w:rPr>
                <w:rFonts w:cstheme="minorHAnsi"/>
                <w:color w:val="000000"/>
                <w:sz w:val="20"/>
                <w:szCs w:val="20"/>
                <w:lang w:eastAsia="es-MX"/>
              </w:rPr>
              <w:t>G</w:t>
            </w:r>
            <w:r w:rsidRPr="00FD0302">
              <w:rPr>
                <w:rFonts w:cstheme="minorHAnsi"/>
                <w:color w:val="000000"/>
                <w:sz w:val="20"/>
                <w:szCs w:val="20"/>
                <w:lang w:eastAsia="es-MX"/>
              </w:rPr>
              <w:t>uantes de higiene para la manipulación de alimentos</w:t>
            </w:r>
            <w:r>
              <w:rPr>
                <w:rFonts w:cstheme="minorHAnsi"/>
                <w:color w:val="000000"/>
                <w:sz w:val="20"/>
                <w:szCs w:val="20"/>
                <w:lang w:eastAsia="es-MX"/>
              </w:rPr>
              <w:t xml:space="preserve"> por lugar.</w:t>
            </w:r>
            <w:r w:rsidRPr="005F47B5">
              <w:rPr>
                <w:rFonts w:eastAsia="Times New Roman" w:cstheme="minorHAnsi"/>
                <w:bCs/>
                <w:color w:val="000000"/>
                <w:sz w:val="20"/>
                <w:szCs w:val="20"/>
                <w:lang w:eastAsia="es-MX"/>
              </w:rPr>
              <w:t xml:space="preserve">       </w:t>
            </w:r>
          </w:p>
        </w:tc>
      </w:tr>
    </w:tbl>
    <w:p w14:paraId="5A59940B" w14:textId="77777777" w:rsidR="007F0A3C" w:rsidRDefault="007F0A3C" w:rsidP="00231073">
      <w:pPr>
        <w:jc w:val="both"/>
        <w:rPr>
          <w:rFonts w:ascii="Bookman Old Style" w:hAnsi="Bookman Old Style" w:cs="Arial"/>
          <w:b/>
          <w:sz w:val="20"/>
          <w:szCs w:val="20"/>
        </w:rPr>
      </w:pPr>
    </w:p>
    <w:p w14:paraId="3AF1C36C" w14:textId="6348D4DE" w:rsidR="00231073" w:rsidRPr="00F60499" w:rsidRDefault="00231073" w:rsidP="00231073">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7E2DAA4"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Pr>
          <w:rFonts w:ascii="Bookman Old Style" w:hAnsi="Bookman Old Style" w:cs="Arial"/>
          <w:sz w:val="20"/>
          <w:szCs w:val="20"/>
        </w:rPr>
        <w:t xml:space="preserve"> </w:t>
      </w:r>
      <w:r>
        <w:rPr>
          <w:rFonts w:ascii="Bookman Old Style" w:hAnsi="Bookman Old Style" w:cs="Arial"/>
          <w:b/>
          <w:bCs/>
          <w:sz w:val="20"/>
          <w:szCs w:val="20"/>
        </w:rPr>
        <w:t>EL PRESENTE NUMERAL NO APLICA.</w:t>
      </w:r>
    </w:p>
    <w:p w14:paraId="04EAA3FE"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38A1F5A8" w14:textId="77777777" w:rsidR="00231073" w:rsidRPr="00F60499" w:rsidRDefault="00231073" w:rsidP="00231073">
      <w:pPr>
        <w:pStyle w:val="Prrafodelista"/>
        <w:ind w:left="720"/>
        <w:jc w:val="both"/>
        <w:rPr>
          <w:rFonts w:ascii="Bookman Old Style" w:hAnsi="Bookman Old Style" w:cs="Arial"/>
          <w:sz w:val="20"/>
          <w:szCs w:val="20"/>
        </w:rPr>
      </w:pPr>
    </w:p>
    <w:p w14:paraId="3859F237" w14:textId="77777777" w:rsidR="00231073" w:rsidRPr="00F60499" w:rsidRDefault="00231073" w:rsidP="00231073">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Pr>
          <w:rFonts w:ascii="Bookman Old Style" w:hAnsi="Bookman Old Style" w:cs="Arial"/>
          <w:b/>
          <w:sz w:val="20"/>
          <w:szCs w:val="20"/>
        </w:rPr>
        <w:t>X</w:t>
      </w:r>
      <w:r w:rsidRPr="00F60499">
        <w:rPr>
          <w:rFonts w:ascii="Bookman Old Style" w:hAnsi="Bookman Old Style" w:cs="Arial"/>
          <w:b/>
          <w:sz w:val="20"/>
          <w:szCs w:val="20"/>
        </w:rPr>
        <w:t>__)</w:t>
      </w:r>
    </w:p>
    <w:p w14:paraId="6DAE0D0E" w14:textId="77777777" w:rsidR="00231073" w:rsidRPr="00F60499" w:rsidRDefault="00231073" w:rsidP="00231073">
      <w:pPr>
        <w:pStyle w:val="Prrafodelista"/>
        <w:ind w:left="720"/>
        <w:jc w:val="both"/>
        <w:rPr>
          <w:rFonts w:ascii="Bookman Old Style" w:hAnsi="Bookman Old Style" w:cs="Arial"/>
          <w:sz w:val="20"/>
          <w:szCs w:val="20"/>
        </w:rPr>
      </w:pPr>
    </w:p>
    <w:p w14:paraId="4937D390"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7DBC105A" w14:textId="77777777" w:rsidR="00231073" w:rsidRPr="00F60499" w:rsidRDefault="00231073" w:rsidP="00231073">
      <w:pPr>
        <w:pStyle w:val="Prrafodelista"/>
        <w:ind w:left="720"/>
        <w:jc w:val="both"/>
        <w:rPr>
          <w:rFonts w:ascii="Bookman Old Style" w:hAnsi="Bookman Old Style" w:cs="Arial"/>
          <w:sz w:val="20"/>
          <w:szCs w:val="20"/>
        </w:rPr>
      </w:pPr>
    </w:p>
    <w:p w14:paraId="32CC531E" w14:textId="77777777" w:rsidR="00231073" w:rsidRPr="00F60499" w:rsidRDefault="00231073" w:rsidP="00231073">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39D7AA4" w14:textId="77777777" w:rsidR="00231073" w:rsidRPr="00F60499" w:rsidRDefault="00231073" w:rsidP="00231073">
      <w:pPr>
        <w:pStyle w:val="Prrafodelista"/>
        <w:ind w:left="720"/>
        <w:jc w:val="both"/>
        <w:rPr>
          <w:rFonts w:ascii="Bookman Old Style" w:hAnsi="Bookman Old Style" w:cs="Arial"/>
          <w:sz w:val="20"/>
          <w:szCs w:val="20"/>
        </w:rPr>
      </w:pPr>
    </w:p>
    <w:p w14:paraId="2B76D021" w14:textId="77777777" w:rsidR="00231073"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lastRenderedPageBreak/>
        <w:t xml:space="preserve">Documentación diversa que los licitantes deben entregar respecto de los bienes o servicios ofertados, como lo son: </w:t>
      </w:r>
    </w:p>
    <w:p w14:paraId="6733E683" w14:textId="77777777" w:rsidR="00A12F77" w:rsidRDefault="00A12F77" w:rsidP="00A12F77">
      <w:pPr>
        <w:pStyle w:val="Prrafodelista"/>
        <w:ind w:left="720"/>
        <w:jc w:val="both"/>
        <w:rPr>
          <w:rFonts w:ascii="Bookman Old Style" w:hAnsi="Bookman Old Style" w:cs="Arial"/>
          <w:b/>
          <w:sz w:val="20"/>
          <w:szCs w:val="20"/>
        </w:rPr>
      </w:pPr>
    </w:p>
    <w:p w14:paraId="7DDA3057" w14:textId="77777777" w:rsidR="005807EF" w:rsidRPr="00F60499" w:rsidRDefault="005807EF" w:rsidP="005807EF">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539D0C23" w14:textId="77777777" w:rsidR="00231073" w:rsidRPr="002B1328" w:rsidRDefault="00231073" w:rsidP="00231073">
      <w:pPr>
        <w:pStyle w:val="Prrafodelista"/>
        <w:ind w:left="720"/>
        <w:jc w:val="both"/>
        <w:rPr>
          <w:rFonts w:ascii="Bookman Old Style" w:hAnsi="Bookman Old Style" w:cs="Arial"/>
          <w:sz w:val="20"/>
          <w:szCs w:val="20"/>
          <w:highlight w:val="green"/>
        </w:rPr>
      </w:pPr>
    </w:p>
    <w:p w14:paraId="4AE78809" w14:textId="77777777" w:rsidR="00231073" w:rsidRPr="006A0DA5" w:rsidRDefault="00231073" w:rsidP="00231073">
      <w:pPr>
        <w:pStyle w:val="Prrafodelista"/>
        <w:numPr>
          <w:ilvl w:val="0"/>
          <w:numId w:val="28"/>
        </w:numPr>
        <w:jc w:val="both"/>
        <w:rPr>
          <w:rFonts w:ascii="Bookman Old Style" w:hAnsi="Bookman Old Style" w:cs="Arial"/>
          <w:sz w:val="20"/>
          <w:szCs w:val="20"/>
        </w:rPr>
      </w:pPr>
      <w:r w:rsidRPr="006A0DA5">
        <w:rPr>
          <w:rFonts w:ascii="Bookman Old Style" w:hAnsi="Bookman Old Style" w:cs="Arial"/>
          <w:sz w:val="20"/>
          <w:szCs w:val="20"/>
        </w:rPr>
        <w:t xml:space="preserve">Condiciones comerciales y garantías ofertadas: Los licitantes en su Propuesta Técnica, específicamente en el </w:t>
      </w:r>
      <w:r w:rsidRPr="006A0DA5">
        <w:rPr>
          <w:rFonts w:ascii="Bookman Old Style" w:hAnsi="Bookman Old Style" w:cs="Arial"/>
          <w:b/>
          <w:sz w:val="20"/>
          <w:szCs w:val="20"/>
        </w:rPr>
        <w:t>Anexo 6</w:t>
      </w:r>
      <w:r w:rsidRPr="006A0DA5">
        <w:rPr>
          <w:rFonts w:ascii="Bookman Old Style" w:hAnsi="Bookman Old Style" w:cs="Arial"/>
          <w:sz w:val="20"/>
          <w:szCs w:val="20"/>
        </w:rPr>
        <w:t xml:space="preserve">, deberán especificar las siguientes condiciones comerciales y garantías que oferten:   </w:t>
      </w:r>
    </w:p>
    <w:p w14:paraId="2F5A9BA2" w14:textId="77777777" w:rsidR="00231073" w:rsidRPr="006A35D5" w:rsidRDefault="00231073" w:rsidP="00231073">
      <w:pPr>
        <w:pStyle w:val="Prrafodelista"/>
        <w:ind w:left="720"/>
        <w:jc w:val="both"/>
        <w:rPr>
          <w:rFonts w:ascii="Bookman Old Style" w:hAnsi="Bookman Old Style" w:cs="Arial"/>
          <w:sz w:val="20"/>
          <w:szCs w:val="20"/>
        </w:rPr>
      </w:pPr>
    </w:p>
    <w:p w14:paraId="421171F0" w14:textId="737AAD09"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 xml:space="preserve">Tiempo de entrega o fecha de inicio de los servicios. </w:t>
      </w:r>
    </w:p>
    <w:p w14:paraId="324CE718" w14:textId="64CA7E6B"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Condiciones de pago.</w:t>
      </w:r>
      <w:r w:rsidR="00C963C1">
        <w:rPr>
          <w:rFonts w:ascii="Bookman Old Style" w:hAnsi="Bookman Old Style" w:cs="Arial"/>
          <w:sz w:val="20"/>
          <w:szCs w:val="20"/>
        </w:rPr>
        <w:t xml:space="preserve"> </w:t>
      </w:r>
      <w:r w:rsidR="00C963C1" w:rsidRPr="0080009B">
        <w:rPr>
          <w:rFonts w:ascii="Bookman Old Style" w:hAnsi="Bookman Old Style"/>
          <w:b/>
          <w:bCs/>
        </w:rPr>
        <w:t>La convocante no otorgará anticipos.</w:t>
      </w:r>
    </w:p>
    <w:p w14:paraId="4B4A5491" w14:textId="77777777"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Garantías:</w:t>
      </w:r>
    </w:p>
    <w:p w14:paraId="7D9B1823" w14:textId="52AA4C77" w:rsidR="00231073" w:rsidRPr="006A35D5" w:rsidRDefault="00231073" w:rsidP="00231073">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c.1</w:t>
      </w:r>
      <w:r w:rsidRPr="006A35D5">
        <w:rPr>
          <w:rFonts w:ascii="Bookman Old Style" w:hAnsi="Bookman Old Style" w:cs="Arial"/>
          <w:sz w:val="20"/>
          <w:szCs w:val="20"/>
        </w:rPr>
        <w:t xml:space="preserve"> Periodo de garantía. </w:t>
      </w:r>
    </w:p>
    <w:p w14:paraId="2CD02F23" w14:textId="6A4465D1" w:rsidR="00231073" w:rsidRPr="006A35D5" w:rsidRDefault="00231073" w:rsidP="0017469A">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c.2</w:t>
      </w:r>
      <w:r w:rsidRPr="006A35D5">
        <w:rPr>
          <w:rFonts w:ascii="Bookman Old Style" w:hAnsi="Bookman Old Style" w:cs="Arial"/>
          <w:sz w:val="20"/>
          <w:szCs w:val="20"/>
        </w:rPr>
        <w:t xml:space="preserve"> Tiempo de respuesta máximo para atender la garantía. Las demás consideraciones que el licitante quiera ofrecer a la convocante. </w:t>
      </w:r>
    </w:p>
    <w:p w14:paraId="49AD2509" w14:textId="77777777" w:rsidR="00231073" w:rsidRPr="00F60499" w:rsidRDefault="00231073" w:rsidP="00231073">
      <w:pPr>
        <w:pStyle w:val="Prrafodelista"/>
        <w:ind w:left="1080"/>
        <w:jc w:val="both"/>
        <w:rPr>
          <w:rFonts w:ascii="Bookman Old Style" w:hAnsi="Bookman Old Style" w:cs="Arial"/>
          <w:sz w:val="20"/>
          <w:szCs w:val="20"/>
        </w:rPr>
      </w:pPr>
    </w:p>
    <w:p w14:paraId="39FC6F36" w14:textId="1272A383" w:rsidR="007A3336" w:rsidRPr="00231073" w:rsidRDefault="00231073" w:rsidP="00231073">
      <w:pPr>
        <w:jc w:val="both"/>
        <w:rPr>
          <w:rFonts w:ascii="Bookman Old Style" w:hAnsi="Bookman Old Style" w:cs="Arial"/>
          <w:sz w:val="20"/>
          <w:szCs w:val="20"/>
        </w:rPr>
      </w:pPr>
      <w:r w:rsidRPr="00F60499">
        <w:rPr>
          <w:rFonts w:ascii="Bookman Old Style" w:hAnsi="Bookman Old Style" w:cs="Arial"/>
          <w:sz w:val="20"/>
          <w:szCs w:val="20"/>
        </w:rPr>
        <w:t>Los licitantes deberán manifestar que la vigencia de la garantía ofertada, iniciara a partir de la fecha de recepción del (los) bien (es) a entera satisfacción de la Convocante.</w:t>
      </w:r>
    </w:p>
    <w:p w14:paraId="24434043" w14:textId="77777777" w:rsidR="009D05AB" w:rsidRPr="00596A28" w:rsidRDefault="009D05AB" w:rsidP="009D05AB">
      <w:pPr>
        <w:spacing w:after="0"/>
        <w:jc w:val="center"/>
        <w:rPr>
          <w:rFonts w:ascii="Bookman Old Style" w:hAnsi="Bookman Old Style" w:cs="Arial"/>
          <w:b/>
          <w:sz w:val="18"/>
          <w:szCs w:val="20"/>
        </w:rPr>
      </w:pPr>
    </w:p>
    <w:p w14:paraId="0251984F" w14:textId="77777777" w:rsidR="009D05AB" w:rsidRPr="00596A28" w:rsidRDefault="009D05AB" w:rsidP="00E50C38">
      <w:pPr>
        <w:spacing w:after="0"/>
        <w:rPr>
          <w:rFonts w:ascii="Bookman Old Style" w:hAnsi="Bookman Old Style" w:cs="Arial"/>
          <w:b/>
          <w:sz w:val="18"/>
          <w:szCs w:val="20"/>
        </w:rPr>
      </w:pPr>
    </w:p>
    <w:p w14:paraId="11076A6E" w14:textId="2D679954" w:rsidR="00CA72B4" w:rsidRDefault="00CA72B4">
      <w:pPr>
        <w:rPr>
          <w:rFonts w:ascii="Bookman Old Style" w:hAnsi="Bookman Old Style" w:cs="Arial"/>
          <w:b/>
          <w:sz w:val="18"/>
          <w:szCs w:val="20"/>
        </w:rPr>
      </w:pPr>
      <w:r>
        <w:rPr>
          <w:rFonts w:ascii="Bookman Old Style" w:hAnsi="Bookman Old Style" w:cs="Arial"/>
          <w:b/>
          <w:sz w:val="18"/>
          <w:szCs w:val="20"/>
        </w:rPr>
        <w:br w:type="page"/>
      </w:r>
    </w:p>
    <w:p w14:paraId="7BED2386" w14:textId="77777777" w:rsidR="007637CC" w:rsidRDefault="007637CC" w:rsidP="009D05AB">
      <w:pPr>
        <w:spacing w:after="0"/>
        <w:ind w:right="-263"/>
        <w:jc w:val="center"/>
        <w:rPr>
          <w:rFonts w:ascii="Bookman Old Style" w:hAnsi="Bookman Old Style" w:cs="Arial"/>
          <w:b/>
          <w:sz w:val="18"/>
          <w:szCs w:val="20"/>
        </w:rPr>
      </w:pPr>
    </w:p>
    <w:p w14:paraId="0F4CB5E4" w14:textId="408CFDB0"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 xml:space="preserve">ea </w:t>
      </w:r>
      <w:proofErr w:type="spellStart"/>
      <w:r w:rsidR="004C52D1" w:rsidRPr="00596A28">
        <w:rPr>
          <w:rFonts w:ascii="Bookman Old Style" w:hAnsi="Bookman Old Style"/>
          <w:sz w:val="18"/>
          <w:szCs w:val="20"/>
        </w:rPr>
        <w:t>requiriente</w:t>
      </w:r>
      <w:proofErr w:type="spellEnd"/>
      <w:r w:rsidR="004C52D1" w:rsidRPr="00596A28">
        <w:rPr>
          <w:rFonts w:ascii="Bookman Old Style" w:hAnsi="Bookman Old Style"/>
          <w:sz w:val="18"/>
          <w:szCs w:val="20"/>
        </w:rPr>
        <w:t>,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cuento con personal suficiente y calificado, para dar respuesta a las solicitudes de servicio y asesoría técnica de los bienes durante la 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Declaro bajo propuesta de decir verdad, que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58C794DA" w14:textId="1CED97FE"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 xml:space="preserve">LICITACIÓN PÚBLICA </w:t>
      </w:r>
      <w:proofErr w:type="spellStart"/>
      <w:r w:rsidRPr="005E5276">
        <w:rPr>
          <w:rFonts w:ascii="Bookman Old Style" w:hAnsi="Bookman Old Style"/>
          <w:b/>
          <w:sz w:val="20"/>
          <w:szCs w:val="20"/>
        </w:rPr>
        <w:t>N°</w:t>
      </w:r>
      <w:proofErr w:type="spellEnd"/>
      <w:r w:rsidRPr="005E5276">
        <w:rPr>
          <w:rFonts w:ascii="Bookman Old Style" w:hAnsi="Bookman Old Style"/>
          <w:b/>
          <w:sz w:val="20"/>
          <w:szCs w:val="20"/>
        </w:rPr>
        <w:t>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841"/>
        <w:gridCol w:w="709"/>
        <w:gridCol w:w="1134"/>
        <w:gridCol w:w="3827"/>
        <w:gridCol w:w="992"/>
        <w:gridCol w:w="1276"/>
        <w:gridCol w:w="1297"/>
      </w:tblGrid>
      <w:tr w:rsidR="00935E6B" w:rsidRPr="007A15A9" w14:paraId="416682F4" w14:textId="77777777" w:rsidTr="007C025C">
        <w:trPr>
          <w:trHeight w:val="667"/>
          <w:jc w:val="center"/>
        </w:trPr>
        <w:tc>
          <w:tcPr>
            <w:tcW w:w="841"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0DE1BEBF"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PARTIDA</w:t>
            </w:r>
          </w:p>
        </w:tc>
        <w:tc>
          <w:tcPr>
            <w:tcW w:w="70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85F4F93"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CANT.</w:t>
            </w:r>
          </w:p>
        </w:tc>
        <w:tc>
          <w:tcPr>
            <w:tcW w:w="1134"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B7C77FE"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UNIDAD</w:t>
            </w:r>
            <w:r w:rsidRPr="007A15A9">
              <w:rPr>
                <w:rFonts w:ascii="Calibri" w:eastAsia="Times New Roman" w:hAnsi="Calibri" w:cs="Calibri"/>
                <w:b/>
                <w:bCs/>
                <w:color w:val="000000"/>
                <w:sz w:val="18"/>
                <w:lang w:eastAsia="es-MX"/>
              </w:rPr>
              <w:br/>
              <w:t>DE MEDIDA</w:t>
            </w:r>
          </w:p>
        </w:tc>
        <w:tc>
          <w:tcPr>
            <w:tcW w:w="382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11430F4"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CONCEPTO / ESPECIFICACIONES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1EA6C6DA"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GARANTÍA</w:t>
            </w:r>
          </w:p>
        </w:tc>
        <w:tc>
          <w:tcPr>
            <w:tcW w:w="1276"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F27543C"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PRECIO UNITARIO</w:t>
            </w:r>
          </w:p>
        </w:tc>
        <w:tc>
          <w:tcPr>
            <w:tcW w:w="1297"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2D78719"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IMPORTE</w:t>
            </w:r>
          </w:p>
        </w:tc>
      </w:tr>
      <w:tr w:rsidR="00141FD6" w:rsidRPr="007A15A9" w14:paraId="3E70B6DD" w14:textId="77777777" w:rsidTr="007A15A9">
        <w:trPr>
          <w:trHeight w:val="212"/>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D98F5FE" w14:textId="2DC62FFC"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1</w:t>
            </w:r>
          </w:p>
        </w:tc>
        <w:tc>
          <w:tcPr>
            <w:tcW w:w="709" w:type="dxa"/>
            <w:tcBorders>
              <w:top w:val="nil"/>
              <w:left w:val="nil"/>
              <w:bottom w:val="single" w:sz="4" w:space="0" w:color="auto"/>
              <w:right w:val="single" w:sz="4" w:space="0" w:color="auto"/>
            </w:tcBorders>
            <w:shd w:val="clear" w:color="auto" w:fill="auto"/>
            <w:noWrap/>
          </w:tcPr>
          <w:p w14:paraId="0021EC04" w14:textId="360C7DC9"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tcPr>
          <w:p w14:paraId="306807A8" w14:textId="16542B44"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shd w:val="clear" w:color="auto" w:fill="auto"/>
            <w:noWrap/>
          </w:tcPr>
          <w:p w14:paraId="21FA8656" w14:textId="3586FAE6"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shd w:val="clear" w:color="auto" w:fill="auto"/>
            <w:noWrap/>
            <w:hideMark/>
          </w:tcPr>
          <w:p w14:paraId="23004BF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5D6FEBF8"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9BC78B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141FD6" w:rsidRPr="007A15A9" w14:paraId="7A280A96" w14:textId="77777777" w:rsidTr="007A15A9">
        <w:trPr>
          <w:trHeight w:val="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5240D32" w14:textId="3B6C7F1F"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2</w:t>
            </w:r>
          </w:p>
        </w:tc>
        <w:tc>
          <w:tcPr>
            <w:tcW w:w="709" w:type="dxa"/>
            <w:tcBorders>
              <w:top w:val="nil"/>
              <w:left w:val="nil"/>
              <w:bottom w:val="single" w:sz="4" w:space="0" w:color="auto"/>
              <w:right w:val="single" w:sz="4" w:space="0" w:color="auto"/>
            </w:tcBorders>
            <w:shd w:val="clear" w:color="auto" w:fill="auto"/>
            <w:noWrap/>
          </w:tcPr>
          <w:p w14:paraId="131B1E0B" w14:textId="045B2CE7"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tcPr>
          <w:p w14:paraId="125C4E89" w14:textId="4404B9DD"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shd w:val="clear" w:color="auto" w:fill="auto"/>
            <w:noWrap/>
          </w:tcPr>
          <w:p w14:paraId="28AEDBE7" w14:textId="184256B2"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shd w:val="clear" w:color="auto" w:fill="auto"/>
            <w:noWrap/>
            <w:hideMark/>
          </w:tcPr>
          <w:p w14:paraId="5736F9DE"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731CA864"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D74F000"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935E6B" w:rsidRPr="007A15A9" w14:paraId="09FFEDA5" w14:textId="77777777" w:rsidTr="007C025C">
        <w:trPr>
          <w:trHeight w:val="54"/>
          <w:jc w:val="center"/>
        </w:trPr>
        <w:tc>
          <w:tcPr>
            <w:tcW w:w="841" w:type="dxa"/>
            <w:shd w:val="clear" w:color="auto" w:fill="auto"/>
            <w:noWrap/>
            <w:vAlign w:val="center"/>
          </w:tcPr>
          <w:p w14:paraId="6D2B0D7B"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B1249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1D586E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07A521C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FC00"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SUB 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64897FFD"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3DC58015" w14:textId="77777777" w:rsidTr="007C025C">
        <w:trPr>
          <w:trHeight w:val="54"/>
          <w:jc w:val="center"/>
        </w:trPr>
        <w:tc>
          <w:tcPr>
            <w:tcW w:w="841" w:type="dxa"/>
            <w:shd w:val="clear" w:color="auto" w:fill="auto"/>
            <w:noWrap/>
            <w:vAlign w:val="center"/>
          </w:tcPr>
          <w:p w14:paraId="3A4C9986"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AA879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41F900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59E45765"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9A026"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I.V.A.</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2E819F3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718AECE7" w14:textId="77777777" w:rsidTr="007C025C">
        <w:trPr>
          <w:trHeight w:val="54"/>
          <w:jc w:val="center"/>
        </w:trPr>
        <w:tc>
          <w:tcPr>
            <w:tcW w:w="841" w:type="dxa"/>
            <w:shd w:val="clear" w:color="auto" w:fill="auto"/>
            <w:noWrap/>
            <w:vAlign w:val="center"/>
          </w:tcPr>
          <w:p w14:paraId="5CCF7893"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1E517C2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37152C2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424BA64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741B7"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41E10BB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0AED770E" w14:textId="77777777" w:rsidTr="007C025C">
        <w:trPr>
          <w:trHeight w:val="54"/>
          <w:jc w:val="center"/>
        </w:trPr>
        <w:tc>
          <w:tcPr>
            <w:tcW w:w="841" w:type="dxa"/>
            <w:tcBorders>
              <w:bottom w:val="single" w:sz="4" w:space="0" w:color="auto"/>
            </w:tcBorders>
            <w:shd w:val="clear" w:color="auto" w:fill="auto"/>
            <w:noWrap/>
            <w:vAlign w:val="center"/>
          </w:tcPr>
          <w:p w14:paraId="79AF4510"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tcBorders>
              <w:bottom w:val="single" w:sz="4" w:space="0" w:color="auto"/>
            </w:tcBorders>
            <w:shd w:val="clear" w:color="auto" w:fill="auto"/>
            <w:noWrap/>
            <w:vAlign w:val="center"/>
          </w:tcPr>
          <w:p w14:paraId="53F96D6C"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tcBorders>
              <w:bottom w:val="single" w:sz="4" w:space="0" w:color="auto"/>
            </w:tcBorders>
            <w:shd w:val="clear" w:color="auto" w:fill="auto"/>
            <w:noWrap/>
            <w:vAlign w:val="center"/>
          </w:tcPr>
          <w:p w14:paraId="22E7B6C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bottom w:val="single" w:sz="4" w:space="0" w:color="auto"/>
            </w:tcBorders>
            <w:shd w:val="clear" w:color="auto" w:fill="auto"/>
            <w:noWrap/>
            <w:vAlign w:val="center"/>
          </w:tcPr>
          <w:p w14:paraId="2E5AE0E2"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bottom w:val="single" w:sz="4" w:space="0" w:color="auto"/>
            </w:tcBorders>
            <w:shd w:val="clear" w:color="auto" w:fill="auto"/>
            <w:noWrap/>
            <w:vAlign w:val="center"/>
          </w:tcPr>
          <w:p w14:paraId="6F71FE9D"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2573" w:type="dxa"/>
            <w:gridSpan w:val="2"/>
            <w:tcBorders>
              <w:top w:val="single" w:sz="4" w:space="0" w:color="auto"/>
              <w:bottom w:val="single" w:sz="4" w:space="0" w:color="auto"/>
            </w:tcBorders>
            <w:vAlign w:val="center"/>
          </w:tcPr>
          <w:p w14:paraId="0341B5F0"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9E7775" w14:paraId="36CCE107" w14:textId="77777777" w:rsidTr="007C025C">
        <w:trPr>
          <w:trHeight w:val="866"/>
          <w:jc w:val="center"/>
        </w:trPr>
        <w:tc>
          <w:tcPr>
            <w:tcW w:w="65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2FD16C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IMPORTE TOTAL CON LETRA CON IMPUESTOS INCLUIDOS:</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5F8DB9" w14:textId="77777777" w:rsidR="00935E6B" w:rsidRPr="009E7775" w:rsidRDefault="00935E6B" w:rsidP="007C025C">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193E7FFC" w:rsidR="004F0A3A" w:rsidRDefault="004F0A3A" w:rsidP="004F0A3A">
      <w:pPr>
        <w:pStyle w:val="Sinespaciado"/>
        <w:jc w:val="both"/>
        <w:rPr>
          <w:rFonts w:ascii="Bookman Old Style" w:hAnsi="Bookman Old Style"/>
          <w:sz w:val="20"/>
          <w:szCs w:val="20"/>
        </w:rPr>
      </w:pPr>
    </w:p>
    <w:p w14:paraId="0DC0B454" w14:textId="77777777" w:rsidR="00B302F1" w:rsidRPr="005F27F2" w:rsidRDefault="00B302F1"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6F2F700" w:rsidR="00890D4B" w:rsidRDefault="00890D4B" w:rsidP="009D05AB">
      <w:pPr>
        <w:pStyle w:val="Sinespaciado"/>
        <w:jc w:val="both"/>
        <w:rPr>
          <w:rFonts w:ascii="Bookman Old Style" w:hAnsi="Bookman Old Style"/>
          <w:sz w:val="18"/>
          <w:szCs w:val="20"/>
        </w:rPr>
      </w:pPr>
    </w:p>
    <w:p w14:paraId="61FAA552" w14:textId="67A53166" w:rsidR="00493755" w:rsidRDefault="00493755" w:rsidP="009D05AB">
      <w:pPr>
        <w:pStyle w:val="Sinespaciado"/>
        <w:jc w:val="both"/>
        <w:rPr>
          <w:rFonts w:ascii="Bookman Old Style" w:hAnsi="Bookman Old Style"/>
          <w:sz w:val="18"/>
          <w:szCs w:val="20"/>
        </w:rPr>
      </w:pPr>
    </w:p>
    <w:p w14:paraId="47650480" w14:textId="096A724D" w:rsidR="00493755" w:rsidRDefault="00493755" w:rsidP="009D05AB">
      <w:pPr>
        <w:pStyle w:val="Sinespaciado"/>
        <w:jc w:val="both"/>
        <w:rPr>
          <w:rFonts w:ascii="Bookman Old Style" w:hAnsi="Bookman Old Style"/>
          <w:sz w:val="18"/>
          <w:szCs w:val="20"/>
        </w:rPr>
      </w:pPr>
    </w:p>
    <w:p w14:paraId="53AFB89B" w14:textId="1749FAD6" w:rsidR="00493755" w:rsidRDefault="00493755" w:rsidP="009D05AB">
      <w:pPr>
        <w:pStyle w:val="Sinespaciado"/>
        <w:jc w:val="both"/>
        <w:rPr>
          <w:rFonts w:ascii="Bookman Old Style" w:hAnsi="Bookman Old Style"/>
          <w:sz w:val="18"/>
          <w:szCs w:val="20"/>
        </w:rPr>
      </w:pPr>
    </w:p>
    <w:p w14:paraId="0C28A622" w14:textId="0E7A1748" w:rsidR="00493755" w:rsidRDefault="00493755" w:rsidP="009D05AB">
      <w:pPr>
        <w:pStyle w:val="Sinespaciado"/>
        <w:jc w:val="both"/>
        <w:rPr>
          <w:rFonts w:ascii="Bookman Old Style" w:hAnsi="Bookman Old Style"/>
          <w:sz w:val="18"/>
          <w:szCs w:val="20"/>
        </w:rPr>
      </w:pPr>
    </w:p>
    <w:p w14:paraId="7CDBF015" w14:textId="1C96480C" w:rsidR="00493755" w:rsidRDefault="00493755" w:rsidP="009D05AB">
      <w:pPr>
        <w:pStyle w:val="Sinespaciado"/>
        <w:jc w:val="both"/>
        <w:rPr>
          <w:rFonts w:ascii="Bookman Old Style" w:hAnsi="Bookman Old Style"/>
          <w:sz w:val="18"/>
          <w:szCs w:val="20"/>
        </w:rPr>
      </w:pPr>
    </w:p>
    <w:p w14:paraId="4C56B5EC" w14:textId="358DF61A" w:rsidR="00493755" w:rsidRDefault="00493755" w:rsidP="009D05AB">
      <w:pPr>
        <w:pStyle w:val="Sinespaciado"/>
        <w:jc w:val="both"/>
        <w:rPr>
          <w:rFonts w:ascii="Bookman Old Style" w:hAnsi="Bookman Old Style"/>
          <w:sz w:val="18"/>
          <w:szCs w:val="20"/>
        </w:rPr>
      </w:pPr>
    </w:p>
    <w:p w14:paraId="22271558" w14:textId="506A98E6" w:rsidR="00493755" w:rsidRDefault="00493755" w:rsidP="009D05AB">
      <w:pPr>
        <w:pStyle w:val="Sinespaciado"/>
        <w:jc w:val="both"/>
        <w:rPr>
          <w:rFonts w:ascii="Bookman Old Style" w:hAnsi="Bookman Old Style"/>
          <w:sz w:val="18"/>
          <w:szCs w:val="20"/>
        </w:rPr>
      </w:pPr>
    </w:p>
    <w:p w14:paraId="247897C8" w14:textId="4163A088" w:rsidR="00493755" w:rsidRDefault="00493755" w:rsidP="009D05AB">
      <w:pPr>
        <w:pStyle w:val="Sinespaciado"/>
        <w:jc w:val="both"/>
        <w:rPr>
          <w:rFonts w:ascii="Bookman Old Style" w:hAnsi="Bookman Old Style"/>
          <w:sz w:val="18"/>
          <w:szCs w:val="20"/>
        </w:rPr>
      </w:pPr>
    </w:p>
    <w:p w14:paraId="2612692F" w14:textId="77777777" w:rsidR="00493755" w:rsidRPr="00596A28" w:rsidRDefault="00493755"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Nombre del licitante:___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44783" w14:textId="77777777" w:rsidR="00F76345" w:rsidRDefault="00F76345" w:rsidP="00E7092C">
      <w:pPr>
        <w:spacing w:after="0" w:line="240" w:lineRule="auto"/>
      </w:pPr>
      <w:r>
        <w:separator/>
      </w:r>
    </w:p>
  </w:endnote>
  <w:endnote w:type="continuationSeparator" w:id="0">
    <w:p w14:paraId="41B93E38" w14:textId="77777777" w:rsidR="00F76345" w:rsidRDefault="00F76345"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87404" w14:textId="77777777" w:rsidR="00F76345" w:rsidRDefault="00F76345" w:rsidP="00E7092C">
      <w:pPr>
        <w:spacing w:after="0" w:line="240" w:lineRule="auto"/>
      </w:pPr>
      <w:r>
        <w:separator/>
      </w:r>
    </w:p>
  </w:footnote>
  <w:footnote w:type="continuationSeparator" w:id="0">
    <w:p w14:paraId="3BAB1465" w14:textId="77777777" w:rsidR="00F76345" w:rsidRDefault="00F76345"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E93323" w:rsidP="009D3566">
    <w:pPr>
      <w:rPr>
        <w:lang w:val="es-ES"/>
      </w:rPr>
    </w:pPr>
    <w:r>
      <w:rPr>
        <w:noProof/>
      </w:rP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4097"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568EE"/>
    <w:multiLevelType w:val="hybridMultilevel"/>
    <w:tmpl w:val="93C2E2D0"/>
    <w:lvl w:ilvl="0" w:tplc="E6AC0780">
      <w:start w:val="1"/>
      <w:numFmt w:val="lowerLetter"/>
      <w:lvlText w:val="%1)"/>
      <w:lvlJc w:val="left"/>
      <w:pPr>
        <w:ind w:left="720" w:hanging="360"/>
      </w:pPr>
      <w:rPr>
        <w:b/>
        <w:bCs/>
      </w:rPr>
    </w:lvl>
    <w:lvl w:ilvl="1" w:tplc="406823B8">
      <w:start w:val="20"/>
      <w:numFmt w:val="bullet"/>
      <w:lvlText w:val=""/>
      <w:lvlJc w:val="left"/>
      <w:pPr>
        <w:ind w:left="1440" w:hanging="360"/>
      </w:pPr>
      <w:rPr>
        <w:rFonts w:ascii="Symbol" w:eastAsiaTheme="minorHAnsi" w:hAnsi="Symbol" w:cstheme="minorHAns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62635E"/>
    <w:multiLevelType w:val="hybridMultilevel"/>
    <w:tmpl w:val="016031D6"/>
    <w:lvl w:ilvl="0" w:tplc="360CDD0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3"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4"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6" w15:restartNumberingAfterBreak="0">
    <w:nsid w:val="374A61D8"/>
    <w:multiLevelType w:val="hybridMultilevel"/>
    <w:tmpl w:val="1638E8C8"/>
    <w:lvl w:ilvl="0" w:tplc="045A4E8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09391C"/>
    <w:multiLevelType w:val="hybridMultilevel"/>
    <w:tmpl w:val="CAE8C01A"/>
    <w:lvl w:ilvl="0" w:tplc="37F8A280">
      <w:start w:val="1"/>
      <w:numFmt w:val="upp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1"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2"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3" w15:restartNumberingAfterBreak="0">
    <w:nsid w:val="46C40319"/>
    <w:multiLevelType w:val="hybridMultilevel"/>
    <w:tmpl w:val="1638E8C8"/>
    <w:lvl w:ilvl="0" w:tplc="045A4E8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D032897"/>
    <w:multiLevelType w:val="hybridMultilevel"/>
    <w:tmpl w:val="CBBC6F08"/>
    <w:lvl w:ilvl="0" w:tplc="FA6220BE">
      <w:numFmt w:val="bullet"/>
      <w:lvlText w:val="•"/>
      <w:lvlJc w:val="left"/>
      <w:pPr>
        <w:ind w:left="189" w:hanging="141"/>
      </w:pPr>
      <w:rPr>
        <w:rFonts w:ascii="Calibri" w:eastAsia="Calibri" w:hAnsi="Calibri" w:cs="Calibri" w:hint="default"/>
        <w:w w:val="117"/>
        <w:sz w:val="15"/>
        <w:szCs w:val="15"/>
        <w:lang w:val="es-ES" w:eastAsia="en-US" w:bidi="ar-SA"/>
      </w:rPr>
    </w:lvl>
    <w:lvl w:ilvl="1" w:tplc="6E10E158">
      <w:numFmt w:val="bullet"/>
      <w:lvlText w:val="•"/>
      <w:lvlJc w:val="left"/>
      <w:pPr>
        <w:ind w:left="843" w:hanging="141"/>
      </w:pPr>
      <w:rPr>
        <w:rFonts w:hint="default"/>
        <w:lang w:val="es-ES" w:eastAsia="en-US" w:bidi="ar-SA"/>
      </w:rPr>
    </w:lvl>
    <w:lvl w:ilvl="2" w:tplc="66EE1638">
      <w:numFmt w:val="bullet"/>
      <w:lvlText w:val="•"/>
      <w:lvlJc w:val="left"/>
      <w:pPr>
        <w:ind w:left="1507" w:hanging="141"/>
      </w:pPr>
      <w:rPr>
        <w:rFonts w:hint="default"/>
        <w:lang w:val="es-ES" w:eastAsia="en-US" w:bidi="ar-SA"/>
      </w:rPr>
    </w:lvl>
    <w:lvl w:ilvl="3" w:tplc="BCF0BD8A">
      <w:numFmt w:val="bullet"/>
      <w:lvlText w:val="•"/>
      <w:lvlJc w:val="left"/>
      <w:pPr>
        <w:ind w:left="2171" w:hanging="141"/>
      </w:pPr>
      <w:rPr>
        <w:rFonts w:hint="default"/>
        <w:lang w:val="es-ES" w:eastAsia="en-US" w:bidi="ar-SA"/>
      </w:rPr>
    </w:lvl>
    <w:lvl w:ilvl="4" w:tplc="CCC88EE4">
      <w:numFmt w:val="bullet"/>
      <w:lvlText w:val="•"/>
      <w:lvlJc w:val="left"/>
      <w:pPr>
        <w:ind w:left="2835" w:hanging="141"/>
      </w:pPr>
      <w:rPr>
        <w:rFonts w:hint="default"/>
        <w:lang w:val="es-ES" w:eastAsia="en-US" w:bidi="ar-SA"/>
      </w:rPr>
    </w:lvl>
    <w:lvl w:ilvl="5" w:tplc="66E0F72E">
      <w:numFmt w:val="bullet"/>
      <w:lvlText w:val="•"/>
      <w:lvlJc w:val="left"/>
      <w:pPr>
        <w:ind w:left="3499" w:hanging="141"/>
      </w:pPr>
      <w:rPr>
        <w:rFonts w:hint="default"/>
        <w:lang w:val="es-ES" w:eastAsia="en-US" w:bidi="ar-SA"/>
      </w:rPr>
    </w:lvl>
    <w:lvl w:ilvl="6" w:tplc="447EFFFA">
      <w:numFmt w:val="bullet"/>
      <w:lvlText w:val="•"/>
      <w:lvlJc w:val="left"/>
      <w:pPr>
        <w:ind w:left="4162" w:hanging="141"/>
      </w:pPr>
      <w:rPr>
        <w:rFonts w:hint="default"/>
        <w:lang w:val="es-ES" w:eastAsia="en-US" w:bidi="ar-SA"/>
      </w:rPr>
    </w:lvl>
    <w:lvl w:ilvl="7" w:tplc="BA9A52F8">
      <w:numFmt w:val="bullet"/>
      <w:lvlText w:val="•"/>
      <w:lvlJc w:val="left"/>
      <w:pPr>
        <w:ind w:left="4826" w:hanging="141"/>
      </w:pPr>
      <w:rPr>
        <w:rFonts w:hint="default"/>
        <w:lang w:val="es-ES" w:eastAsia="en-US" w:bidi="ar-SA"/>
      </w:rPr>
    </w:lvl>
    <w:lvl w:ilvl="8" w:tplc="7E5C1B5A">
      <w:numFmt w:val="bullet"/>
      <w:lvlText w:val="•"/>
      <w:lvlJc w:val="left"/>
      <w:pPr>
        <w:ind w:left="5490" w:hanging="141"/>
      </w:pPr>
      <w:rPr>
        <w:rFonts w:hint="default"/>
        <w:lang w:val="es-ES" w:eastAsia="en-US" w:bidi="ar-SA"/>
      </w:rPr>
    </w:lvl>
  </w:abstractNum>
  <w:abstractNum w:abstractNumId="26"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8" w15:restartNumberingAfterBreak="0">
    <w:nsid w:val="55044E7E"/>
    <w:multiLevelType w:val="hybridMultilevel"/>
    <w:tmpl w:val="1638E8C8"/>
    <w:lvl w:ilvl="0" w:tplc="045A4E8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0" w15:restartNumberingAfterBreak="0">
    <w:nsid w:val="610D00BE"/>
    <w:multiLevelType w:val="hybridMultilevel"/>
    <w:tmpl w:val="8EB8BA2A"/>
    <w:lvl w:ilvl="0" w:tplc="4F7CDE2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32" w15:restartNumberingAfterBreak="0">
    <w:nsid w:val="680E2D1C"/>
    <w:multiLevelType w:val="hybridMultilevel"/>
    <w:tmpl w:val="A3C676A0"/>
    <w:lvl w:ilvl="0" w:tplc="4E08026A">
      <w:numFmt w:val="bullet"/>
      <w:lvlText w:val="•"/>
      <w:lvlJc w:val="left"/>
      <w:pPr>
        <w:ind w:left="185" w:hanging="137"/>
      </w:pPr>
      <w:rPr>
        <w:rFonts w:ascii="Calibri" w:eastAsia="Calibri" w:hAnsi="Calibri" w:cs="Calibri" w:hint="default"/>
        <w:w w:val="114"/>
        <w:sz w:val="15"/>
        <w:szCs w:val="15"/>
        <w:lang w:val="es-ES" w:eastAsia="en-US" w:bidi="ar-SA"/>
      </w:rPr>
    </w:lvl>
    <w:lvl w:ilvl="1" w:tplc="DD8E2E8E">
      <w:numFmt w:val="bullet"/>
      <w:lvlText w:val="•"/>
      <w:lvlJc w:val="left"/>
      <w:pPr>
        <w:ind w:left="843" w:hanging="137"/>
      </w:pPr>
      <w:rPr>
        <w:rFonts w:hint="default"/>
        <w:lang w:val="es-ES" w:eastAsia="en-US" w:bidi="ar-SA"/>
      </w:rPr>
    </w:lvl>
    <w:lvl w:ilvl="2" w:tplc="8C6EE87E">
      <w:numFmt w:val="bullet"/>
      <w:lvlText w:val="•"/>
      <w:lvlJc w:val="left"/>
      <w:pPr>
        <w:ind w:left="1507" w:hanging="137"/>
      </w:pPr>
      <w:rPr>
        <w:rFonts w:hint="default"/>
        <w:lang w:val="es-ES" w:eastAsia="en-US" w:bidi="ar-SA"/>
      </w:rPr>
    </w:lvl>
    <w:lvl w:ilvl="3" w:tplc="D2C46620">
      <w:numFmt w:val="bullet"/>
      <w:lvlText w:val="•"/>
      <w:lvlJc w:val="left"/>
      <w:pPr>
        <w:ind w:left="2171" w:hanging="137"/>
      </w:pPr>
      <w:rPr>
        <w:rFonts w:hint="default"/>
        <w:lang w:val="es-ES" w:eastAsia="en-US" w:bidi="ar-SA"/>
      </w:rPr>
    </w:lvl>
    <w:lvl w:ilvl="4" w:tplc="76C49D04">
      <w:numFmt w:val="bullet"/>
      <w:lvlText w:val="•"/>
      <w:lvlJc w:val="left"/>
      <w:pPr>
        <w:ind w:left="2835" w:hanging="137"/>
      </w:pPr>
      <w:rPr>
        <w:rFonts w:hint="default"/>
        <w:lang w:val="es-ES" w:eastAsia="en-US" w:bidi="ar-SA"/>
      </w:rPr>
    </w:lvl>
    <w:lvl w:ilvl="5" w:tplc="1D64DFE4">
      <w:numFmt w:val="bullet"/>
      <w:lvlText w:val="•"/>
      <w:lvlJc w:val="left"/>
      <w:pPr>
        <w:ind w:left="3499" w:hanging="137"/>
      </w:pPr>
      <w:rPr>
        <w:rFonts w:hint="default"/>
        <w:lang w:val="es-ES" w:eastAsia="en-US" w:bidi="ar-SA"/>
      </w:rPr>
    </w:lvl>
    <w:lvl w:ilvl="6" w:tplc="BDE6D2D6">
      <w:numFmt w:val="bullet"/>
      <w:lvlText w:val="•"/>
      <w:lvlJc w:val="left"/>
      <w:pPr>
        <w:ind w:left="4162" w:hanging="137"/>
      </w:pPr>
      <w:rPr>
        <w:rFonts w:hint="default"/>
        <w:lang w:val="es-ES" w:eastAsia="en-US" w:bidi="ar-SA"/>
      </w:rPr>
    </w:lvl>
    <w:lvl w:ilvl="7" w:tplc="E8B4C164">
      <w:numFmt w:val="bullet"/>
      <w:lvlText w:val="•"/>
      <w:lvlJc w:val="left"/>
      <w:pPr>
        <w:ind w:left="4826" w:hanging="137"/>
      </w:pPr>
      <w:rPr>
        <w:rFonts w:hint="default"/>
        <w:lang w:val="es-ES" w:eastAsia="en-US" w:bidi="ar-SA"/>
      </w:rPr>
    </w:lvl>
    <w:lvl w:ilvl="8" w:tplc="99087270">
      <w:numFmt w:val="bullet"/>
      <w:lvlText w:val="•"/>
      <w:lvlJc w:val="left"/>
      <w:pPr>
        <w:ind w:left="5490" w:hanging="137"/>
      </w:pPr>
      <w:rPr>
        <w:rFonts w:hint="default"/>
        <w:lang w:val="es-ES" w:eastAsia="en-US" w:bidi="ar-SA"/>
      </w:rPr>
    </w:lvl>
  </w:abstractNum>
  <w:abstractNum w:abstractNumId="33"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ED81514"/>
    <w:multiLevelType w:val="hybridMultilevel"/>
    <w:tmpl w:val="1638E8C8"/>
    <w:lvl w:ilvl="0" w:tplc="045A4E8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6"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7"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40"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41"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2"/>
  </w:num>
  <w:num w:numId="2">
    <w:abstractNumId w:val="41"/>
  </w:num>
  <w:num w:numId="3">
    <w:abstractNumId w:val="19"/>
  </w:num>
  <w:num w:numId="4">
    <w:abstractNumId w:val="40"/>
  </w:num>
  <w:num w:numId="5">
    <w:abstractNumId w:val="35"/>
  </w:num>
  <w:num w:numId="6">
    <w:abstractNumId w:val="39"/>
  </w:num>
  <w:num w:numId="7">
    <w:abstractNumId w:val="20"/>
  </w:num>
  <w:num w:numId="8">
    <w:abstractNumId w:val="29"/>
  </w:num>
  <w:num w:numId="9">
    <w:abstractNumId w:val="12"/>
  </w:num>
  <w:num w:numId="10">
    <w:abstractNumId w:val="5"/>
  </w:num>
  <w:num w:numId="11">
    <w:abstractNumId w:val="13"/>
  </w:num>
  <w:num w:numId="12">
    <w:abstractNumId w:val="27"/>
  </w:num>
  <w:num w:numId="13">
    <w:abstractNumId w:val="15"/>
  </w:num>
  <w:num w:numId="14">
    <w:abstractNumId w:val="42"/>
  </w:num>
  <w:num w:numId="15">
    <w:abstractNumId w:val="31"/>
  </w:num>
  <w:num w:numId="16">
    <w:abstractNumId w:val="36"/>
  </w:num>
  <w:num w:numId="17">
    <w:abstractNumId w:val="0"/>
  </w:num>
  <w:num w:numId="18">
    <w:abstractNumId w:val="10"/>
  </w:num>
  <w:num w:numId="19">
    <w:abstractNumId w:val="7"/>
  </w:num>
  <w:num w:numId="20">
    <w:abstractNumId w:val="21"/>
  </w:num>
  <w:num w:numId="21">
    <w:abstractNumId w:val="17"/>
  </w:num>
  <w:num w:numId="22">
    <w:abstractNumId w:val="11"/>
  </w:num>
  <w:num w:numId="23">
    <w:abstractNumId w:val="14"/>
  </w:num>
  <w:num w:numId="24">
    <w:abstractNumId w:val="38"/>
  </w:num>
  <w:num w:numId="25">
    <w:abstractNumId w:val="6"/>
  </w:num>
  <w:num w:numId="26">
    <w:abstractNumId w:val="8"/>
  </w:num>
  <w:num w:numId="27">
    <w:abstractNumId w:val="26"/>
  </w:num>
  <w:num w:numId="28">
    <w:abstractNumId w:val="37"/>
  </w:num>
  <w:num w:numId="29">
    <w:abstractNumId w:val="9"/>
  </w:num>
  <w:num w:numId="30">
    <w:abstractNumId w:val="1"/>
  </w:num>
  <w:num w:numId="31">
    <w:abstractNumId w:val="2"/>
  </w:num>
  <w:num w:numId="32">
    <w:abstractNumId w:val="33"/>
  </w:num>
  <w:num w:numId="33">
    <w:abstractNumId w:val="24"/>
  </w:num>
  <w:num w:numId="34">
    <w:abstractNumId w:val="25"/>
  </w:num>
  <w:num w:numId="35">
    <w:abstractNumId w:val="32"/>
  </w:num>
  <w:num w:numId="36">
    <w:abstractNumId w:val="18"/>
  </w:num>
  <w:num w:numId="37">
    <w:abstractNumId w:val="30"/>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4"/>
  </w:num>
  <w:num w:numId="41">
    <w:abstractNumId w:val="3"/>
  </w:num>
  <w:num w:numId="42">
    <w:abstractNumId w:val="16"/>
  </w:num>
  <w:num w:numId="43">
    <w:abstractNumId w:val="28"/>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06346"/>
    <w:rsid w:val="0001408C"/>
    <w:rsid w:val="00014ECB"/>
    <w:rsid w:val="00017CB9"/>
    <w:rsid w:val="00017F5A"/>
    <w:rsid w:val="00020E3C"/>
    <w:rsid w:val="00021080"/>
    <w:rsid w:val="00023172"/>
    <w:rsid w:val="00023C22"/>
    <w:rsid w:val="0002420D"/>
    <w:rsid w:val="0002521F"/>
    <w:rsid w:val="000260B0"/>
    <w:rsid w:val="00031991"/>
    <w:rsid w:val="000321D5"/>
    <w:rsid w:val="00034DDA"/>
    <w:rsid w:val="00035820"/>
    <w:rsid w:val="00036FD2"/>
    <w:rsid w:val="00040376"/>
    <w:rsid w:val="00040901"/>
    <w:rsid w:val="00040F8D"/>
    <w:rsid w:val="00042EF8"/>
    <w:rsid w:val="00044D44"/>
    <w:rsid w:val="00045F56"/>
    <w:rsid w:val="00046263"/>
    <w:rsid w:val="00046A7C"/>
    <w:rsid w:val="00051289"/>
    <w:rsid w:val="00054755"/>
    <w:rsid w:val="00055822"/>
    <w:rsid w:val="00057A83"/>
    <w:rsid w:val="000602CB"/>
    <w:rsid w:val="00065144"/>
    <w:rsid w:val="000654E2"/>
    <w:rsid w:val="00071CE3"/>
    <w:rsid w:val="00071E4A"/>
    <w:rsid w:val="000726F9"/>
    <w:rsid w:val="00072F33"/>
    <w:rsid w:val="00073265"/>
    <w:rsid w:val="00074003"/>
    <w:rsid w:val="00077CB5"/>
    <w:rsid w:val="00082254"/>
    <w:rsid w:val="000853D2"/>
    <w:rsid w:val="00086160"/>
    <w:rsid w:val="00086BBC"/>
    <w:rsid w:val="00090C7C"/>
    <w:rsid w:val="000929D3"/>
    <w:rsid w:val="00094D32"/>
    <w:rsid w:val="000A0259"/>
    <w:rsid w:val="000A1F61"/>
    <w:rsid w:val="000A23C4"/>
    <w:rsid w:val="000A3F90"/>
    <w:rsid w:val="000A6B04"/>
    <w:rsid w:val="000B02F8"/>
    <w:rsid w:val="000B39C1"/>
    <w:rsid w:val="000B7603"/>
    <w:rsid w:val="000B795D"/>
    <w:rsid w:val="000C098E"/>
    <w:rsid w:val="000C22DD"/>
    <w:rsid w:val="000C5159"/>
    <w:rsid w:val="000C74D6"/>
    <w:rsid w:val="000D0481"/>
    <w:rsid w:val="000D2FA2"/>
    <w:rsid w:val="000D4E72"/>
    <w:rsid w:val="000D5A44"/>
    <w:rsid w:val="000E0B5D"/>
    <w:rsid w:val="000E1E13"/>
    <w:rsid w:val="000F1949"/>
    <w:rsid w:val="000F72FE"/>
    <w:rsid w:val="000F7419"/>
    <w:rsid w:val="001041F3"/>
    <w:rsid w:val="00105178"/>
    <w:rsid w:val="001058DA"/>
    <w:rsid w:val="001144C2"/>
    <w:rsid w:val="00115E6D"/>
    <w:rsid w:val="00120AAC"/>
    <w:rsid w:val="0012153D"/>
    <w:rsid w:val="0012350A"/>
    <w:rsid w:val="00123F48"/>
    <w:rsid w:val="00124E0C"/>
    <w:rsid w:val="00125141"/>
    <w:rsid w:val="00125594"/>
    <w:rsid w:val="0013082B"/>
    <w:rsid w:val="0013199C"/>
    <w:rsid w:val="001326C7"/>
    <w:rsid w:val="001331D8"/>
    <w:rsid w:val="00133626"/>
    <w:rsid w:val="0013685F"/>
    <w:rsid w:val="001416D5"/>
    <w:rsid w:val="00141FD6"/>
    <w:rsid w:val="00142689"/>
    <w:rsid w:val="001426B2"/>
    <w:rsid w:val="0014456A"/>
    <w:rsid w:val="0014739F"/>
    <w:rsid w:val="00147CF3"/>
    <w:rsid w:val="0015174B"/>
    <w:rsid w:val="00152D5A"/>
    <w:rsid w:val="001623DF"/>
    <w:rsid w:val="001660F1"/>
    <w:rsid w:val="001661E2"/>
    <w:rsid w:val="00166295"/>
    <w:rsid w:val="001664B8"/>
    <w:rsid w:val="0016671F"/>
    <w:rsid w:val="0017469A"/>
    <w:rsid w:val="00177C4F"/>
    <w:rsid w:val="001816B4"/>
    <w:rsid w:val="001819DB"/>
    <w:rsid w:val="001867B7"/>
    <w:rsid w:val="001873AF"/>
    <w:rsid w:val="00193037"/>
    <w:rsid w:val="00193C6A"/>
    <w:rsid w:val="001A018D"/>
    <w:rsid w:val="001A23AD"/>
    <w:rsid w:val="001A36AB"/>
    <w:rsid w:val="001A442C"/>
    <w:rsid w:val="001A5658"/>
    <w:rsid w:val="001B001C"/>
    <w:rsid w:val="001B04BE"/>
    <w:rsid w:val="001B0741"/>
    <w:rsid w:val="001B231A"/>
    <w:rsid w:val="001B5BEE"/>
    <w:rsid w:val="001B7A5C"/>
    <w:rsid w:val="001C0304"/>
    <w:rsid w:val="001C1B13"/>
    <w:rsid w:val="001C6ECD"/>
    <w:rsid w:val="001C7A69"/>
    <w:rsid w:val="001D0264"/>
    <w:rsid w:val="001D0AA3"/>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533E"/>
    <w:rsid w:val="001F7A9A"/>
    <w:rsid w:val="00200C90"/>
    <w:rsid w:val="00202A11"/>
    <w:rsid w:val="00210BF1"/>
    <w:rsid w:val="0021129D"/>
    <w:rsid w:val="00213D3D"/>
    <w:rsid w:val="0021789B"/>
    <w:rsid w:val="002216BF"/>
    <w:rsid w:val="0022292F"/>
    <w:rsid w:val="00226E2E"/>
    <w:rsid w:val="002279C3"/>
    <w:rsid w:val="0023059E"/>
    <w:rsid w:val="00231073"/>
    <w:rsid w:val="0023183A"/>
    <w:rsid w:val="0023188C"/>
    <w:rsid w:val="002328C5"/>
    <w:rsid w:val="002337EE"/>
    <w:rsid w:val="00242FB8"/>
    <w:rsid w:val="0025075A"/>
    <w:rsid w:val="00252C0D"/>
    <w:rsid w:val="0025336C"/>
    <w:rsid w:val="00254300"/>
    <w:rsid w:val="00260665"/>
    <w:rsid w:val="00260D8B"/>
    <w:rsid w:val="00261B7F"/>
    <w:rsid w:val="00263575"/>
    <w:rsid w:val="00264BD5"/>
    <w:rsid w:val="0026519E"/>
    <w:rsid w:val="00265F1C"/>
    <w:rsid w:val="00272B7A"/>
    <w:rsid w:val="00280FED"/>
    <w:rsid w:val="002818B5"/>
    <w:rsid w:val="00282A65"/>
    <w:rsid w:val="00282D16"/>
    <w:rsid w:val="00283B0D"/>
    <w:rsid w:val="0028550F"/>
    <w:rsid w:val="00285FFB"/>
    <w:rsid w:val="00286363"/>
    <w:rsid w:val="0028681D"/>
    <w:rsid w:val="00287A0B"/>
    <w:rsid w:val="00290063"/>
    <w:rsid w:val="00295941"/>
    <w:rsid w:val="002A1998"/>
    <w:rsid w:val="002A2EDF"/>
    <w:rsid w:val="002A3396"/>
    <w:rsid w:val="002A4184"/>
    <w:rsid w:val="002A4CB4"/>
    <w:rsid w:val="002A5BC4"/>
    <w:rsid w:val="002A7AC8"/>
    <w:rsid w:val="002B0445"/>
    <w:rsid w:val="002B1328"/>
    <w:rsid w:val="002B1F8E"/>
    <w:rsid w:val="002B225D"/>
    <w:rsid w:val="002B3BDD"/>
    <w:rsid w:val="002B40BD"/>
    <w:rsid w:val="002B53CF"/>
    <w:rsid w:val="002B7125"/>
    <w:rsid w:val="002B7CC5"/>
    <w:rsid w:val="002C01C0"/>
    <w:rsid w:val="002C0978"/>
    <w:rsid w:val="002C220E"/>
    <w:rsid w:val="002C322D"/>
    <w:rsid w:val="002C3489"/>
    <w:rsid w:val="002D0573"/>
    <w:rsid w:val="002D21A4"/>
    <w:rsid w:val="002D4252"/>
    <w:rsid w:val="002E020A"/>
    <w:rsid w:val="002E1F49"/>
    <w:rsid w:val="002E3B8E"/>
    <w:rsid w:val="002E41B2"/>
    <w:rsid w:val="002E58FB"/>
    <w:rsid w:val="002E6833"/>
    <w:rsid w:val="002E70E4"/>
    <w:rsid w:val="002E7F84"/>
    <w:rsid w:val="002F0CF9"/>
    <w:rsid w:val="002F3891"/>
    <w:rsid w:val="002F593D"/>
    <w:rsid w:val="002F6C63"/>
    <w:rsid w:val="002F6D57"/>
    <w:rsid w:val="002F755A"/>
    <w:rsid w:val="002F7FD6"/>
    <w:rsid w:val="00300284"/>
    <w:rsid w:val="003009DA"/>
    <w:rsid w:val="00300B69"/>
    <w:rsid w:val="00302ECD"/>
    <w:rsid w:val="0030372B"/>
    <w:rsid w:val="00303848"/>
    <w:rsid w:val="003041D3"/>
    <w:rsid w:val="00310DC7"/>
    <w:rsid w:val="00311ED6"/>
    <w:rsid w:val="003120D8"/>
    <w:rsid w:val="00312E79"/>
    <w:rsid w:val="003134BE"/>
    <w:rsid w:val="00315423"/>
    <w:rsid w:val="00315E85"/>
    <w:rsid w:val="00330695"/>
    <w:rsid w:val="003309E1"/>
    <w:rsid w:val="0033270E"/>
    <w:rsid w:val="003336AE"/>
    <w:rsid w:val="003417EE"/>
    <w:rsid w:val="00342CCE"/>
    <w:rsid w:val="00343B4B"/>
    <w:rsid w:val="00347DE4"/>
    <w:rsid w:val="0035032C"/>
    <w:rsid w:val="00353680"/>
    <w:rsid w:val="00354601"/>
    <w:rsid w:val="0035546B"/>
    <w:rsid w:val="00356CB9"/>
    <w:rsid w:val="00357858"/>
    <w:rsid w:val="00360A01"/>
    <w:rsid w:val="00362375"/>
    <w:rsid w:val="00362A6B"/>
    <w:rsid w:val="0036324F"/>
    <w:rsid w:val="0036345A"/>
    <w:rsid w:val="00363516"/>
    <w:rsid w:val="00366D93"/>
    <w:rsid w:val="00367B81"/>
    <w:rsid w:val="0037065A"/>
    <w:rsid w:val="0037174C"/>
    <w:rsid w:val="00374F95"/>
    <w:rsid w:val="003773B1"/>
    <w:rsid w:val="00382DE5"/>
    <w:rsid w:val="00382F4D"/>
    <w:rsid w:val="003847E5"/>
    <w:rsid w:val="003854EE"/>
    <w:rsid w:val="003856E9"/>
    <w:rsid w:val="00385DEC"/>
    <w:rsid w:val="00386D7D"/>
    <w:rsid w:val="0039041A"/>
    <w:rsid w:val="00392109"/>
    <w:rsid w:val="0039278E"/>
    <w:rsid w:val="003940D0"/>
    <w:rsid w:val="003941D9"/>
    <w:rsid w:val="00394E7D"/>
    <w:rsid w:val="003954CB"/>
    <w:rsid w:val="00397BA2"/>
    <w:rsid w:val="003A126A"/>
    <w:rsid w:val="003A149B"/>
    <w:rsid w:val="003A2E5E"/>
    <w:rsid w:val="003A4351"/>
    <w:rsid w:val="003A526A"/>
    <w:rsid w:val="003A5AFB"/>
    <w:rsid w:val="003A797C"/>
    <w:rsid w:val="003B3046"/>
    <w:rsid w:val="003B7017"/>
    <w:rsid w:val="003C0885"/>
    <w:rsid w:val="003C12C1"/>
    <w:rsid w:val="003C1C03"/>
    <w:rsid w:val="003C2C8F"/>
    <w:rsid w:val="003C3101"/>
    <w:rsid w:val="003C4FCD"/>
    <w:rsid w:val="003C63DF"/>
    <w:rsid w:val="003C70FD"/>
    <w:rsid w:val="003D0E35"/>
    <w:rsid w:val="003D23EF"/>
    <w:rsid w:val="003D3EEE"/>
    <w:rsid w:val="003D5439"/>
    <w:rsid w:val="003E484F"/>
    <w:rsid w:val="003E571A"/>
    <w:rsid w:val="003E6107"/>
    <w:rsid w:val="003E6580"/>
    <w:rsid w:val="003E72B4"/>
    <w:rsid w:val="003E7D1E"/>
    <w:rsid w:val="003F0548"/>
    <w:rsid w:val="003F18AD"/>
    <w:rsid w:val="003F2086"/>
    <w:rsid w:val="003F273F"/>
    <w:rsid w:val="003F39A3"/>
    <w:rsid w:val="003F6F13"/>
    <w:rsid w:val="004005F8"/>
    <w:rsid w:val="00404FA4"/>
    <w:rsid w:val="00405CF5"/>
    <w:rsid w:val="00406085"/>
    <w:rsid w:val="0040615C"/>
    <w:rsid w:val="00407911"/>
    <w:rsid w:val="00414B9B"/>
    <w:rsid w:val="004157B6"/>
    <w:rsid w:val="00417689"/>
    <w:rsid w:val="00423615"/>
    <w:rsid w:val="00423AB8"/>
    <w:rsid w:val="004250C5"/>
    <w:rsid w:val="004267DE"/>
    <w:rsid w:val="00430F12"/>
    <w:rsid w:val="004314E1"/>
    <w:rsid w:val="00431912"/>
    <w:rsid w:val="00435BB4"/>
    <w:rsid w:val="004366E3"/>
    <w:rsid w:val="00444061"/>
    <w:rsid w:val="004460E9"/>
    <w:rsid w:val="004476A2"/>
    <w:rsid w:val="00452549"/>
    <w:rsid w:val="00453B49"/>
    <w:rsid w:val="004540AF"/>
    <w:rsid w:val="00454D00"/>
    <w:rsid w:val="0045722D"/>
    <w:rsid w:val="00457B4D"/>
    <w:rsid w:val="004602FC"/>
    <w:rsid w:val="00460FF7"/>
    <w:rsid w:val="004637B5"/>
    <w:rsid w:val="00463C40"/>
    <w:rsid w:val="0046411D"/>
    <w:rsid w:val="004641EA"/>
    <w:rsid w:val="00466839"/>
    <w:rsid w:val="004708EA"/>
    <w:rsid w:val="004730DC"/>
    <w:rsid w:val="00474AA9"/>
    <w:rsid w:val="00474C1E"/>
    <w:rsid w:val="004756DC"/>
    <w:rsid w:val="00477F32"/>
    <w:rsid w:val="004824A3"/>
    <w:rsid w:val="00482C89"/>
    <w:rsid w:val="0048578D"/>
    <w:rsid w:val="004867BD"/>
    <w:rsid w:val="0048714B"/>
    <w:rsid w:val="00490CD2"/>
    <w:rsid w:val="00493755"/>
    <w:rsid w:val="00493AA3"/>
    <w:rsid w:val="00496559"/>
    <w:rsid w:val="004A29DF"/>
    <w:rsid w:val="004A34AC"/>
    <w:rsid w:val="004A5DAA"/>
    <w:rsid w:val="004A5EDB"/>
    <w:rsid w:val="004A6ED0"/>
    <w:rsid w:val="004A701B"/>
    <w:rsid w:val="004B0694"/>
    <w:rsid w:val="004B16B2"/>
    <w:rsid w:val="004B2757"/>
    <w:rsid w:val="004B2F8A"/>
    <w:rsid w:val="004B61CC"/>
    <w:rsid w:val="004C0B3D"/>
    <w:rsid w:val="004C1D34"/>
    <w:rsid w:val="004C52D1"/>
    <w:rsid w:val="004C743A"/>
    <w:rsid w:val="004D0616"/>
    <w:rsid w:val="004D1012"/>
    <w:rsid w:val="004D11AF"/>
    <w:rsid w:val="004D240D"/>
    <w:rsid w:val="004D3655"/>
    <w:rsid w:val="004D537E"/>
    <w:rsid w:val="004D7237"/>
    <w:rsid w:val="004E44A0"/>
    <w:rsid w:val="004E47FF"/>
    <w:rsid w:val="004E535B"/>
    <w:rsid w:val="004E5989"/>
    <w:rsid w:val="004E696E"/>
    <w:rsid w:val="004E712A"/>
    <w:rsid w:val="004F08D9"/>
    <w:rsid w:val="004F0A3A"/>
    <w:rsid w:val="004F30BF"/>
    <w:rsid w:val="004F3B6B"/>
    <w:rsid w:val="004F5C46"/>
    <w:rsid w:val="004F7A70"/>
    <w:rsid w:val="005006DC"/>
    <w:rsid w:val="0050302F"/>
    <w:rsid w:val="005047B3"/>
    <w:rsid w:val="005053DD"/>
    <w:rsid w:val="005114E4"/>
    <w:rsid w:val="00512DF7"/>
    <w:rsid w:val="005137DC"/>
    <w:rsid w:val="00513925"/>
    <w:rsid w:val="00513FFB"/>
    <w:rsid w:val="00514325"/>
    <w:rsid w:val="00514A70"/>
    <w:rsid w:val="00515733"/>
    <w:rsid w:val="0051609E"/>
    <w:rsid w:val="005172BF"/>
    <w:rsid w:val="0051778E"/>
    <w:rsid w:val="00517D04"/>
    <w:rsid w:val="00521391"/>
    <w:rsid w:val="0052202F"/>
    <w:rsid w:val="005222FC"/>
    <w:rsid w:val="00522720"/>
    <w:rsid w:val="00524AB3"/>
    <w:rsid w:val="00530E27"/>
    <w:rsid w:val="00531C20"/>
    <w:rsid w:val="005328A7"/>
    <w:rsid w:val="00533F2B"/>
    <w:rsid w:val="0053417C"/>
    <w:rsid w:val="00535142"/>
    <w:rsid w:val="00542C33"/>
    <w:rsid w:val="00545909"/>
    <w:rsid w:val="00546981"/>
    <w:rsid w:val="0055282B"/>
    <w:rsid w:val="00563A33"/>
    <w:rsid w:val="00567483"/>
    <w:rsid w:val="005751AF"/>
    <w:rsid w:val="00575D9F"/>
    <w:rsid w:val="005807EF"/>
    <w:rsid w:val="005835D1"/>
    <w:rsid w:val="0059092C"/>
    <w:rsid w:val="0059291E"/>
    <w:rsid w:val="00594EEC"/>
    <w:rsid w:val="00596885"/>
    <w:rsid w:val="00596A28"/>
    <w:rsid w:val="00597480"/>
    <w:rsid w:val="00597A70"/>
    <w:rsid w:val="005A580B"/>
    <w:rsid w:val="005A6211"/>
    <w:rsid w:val="005B0737"/>
    <w:rsid w:val="005B0D51"/>
    <w:rsid w:val="005B25B0"/>
    <w:rsid w:val="005B7EC1"/>
    <w:rsid w:val="005C14DD"/>
    <w:rsid w:val="005C3952"/>
    <w:rsid w:val="005C4F59"/>
    <w:rsid w:val="005D0032"/>
    <w:rsid w:val="005D11C5"/>
    <w:rsid w:val="005D1698"/>
    <w:rsid w:val="005D29B7"/>
    <w:rsid w:val="005D5B2F"/>
    <w:rsid w:val="005E0BAC"/>
    <w:rsid w:val="005E3D69"/>
    <w:rsid w:val="005E5276"/>
    <w:rsid w:val="005E52F1"/>
    <w:rsid w:val="005E66DA"/>
    <w:rsid w:val="005E7530"/>
    <w:rsid w:val="005F0405"/>
    <w:rsid w:val="005F0527"/>
    <w:rsid w:val="005F16CF"/>
    <w:rsid w:val="005F2A3C"/>
    <w:rsid w:val="005F32E6"/>
    <w:rsid w:val="005F6A8E"/>
    <w:rsid w:val="0060192C"/>
    <w:rsid w:val="0060397C"/>
    <w:rsid w:val="006047B8"/>
    <w:rsid w:val="00605F88"/>
    <w:rsid w:val="0060689A"/>
    <w:rsid w:val="00607E40"/>
    <w:rsid w:val="00614244"/>
    <w:rsid w:val="00615037"/>
    <w:rsid w:val="006175BA"/>
    <w:rsid w:val="00620079"/>
    <w:rsid w:val="006200DF"/>
    <w:rsid w:val="00621BAF"/>
    <w:rsid w:val="00623172"/>
    <w:rsid w:val="00623966"/>
    <w:rsid w:val="00631F8A"/>
    <w:rsid w:val="00635BAD"/>
    <w:rsid w:val="0064017D"/>
    <w:rsid w:val="00641157"/>
    <w:rsid w:val="00644C03"/>
    <w:rsid w:val="00645AF1"/>
    <w:rsid w:val="00653544"/>
    <w:rsid w:val="00656821"/>
    <w:rsid w:val="00657B90"/>
    <w:rsid w:val="006606DE"/>
    <w:rsid w:val="00663FD3"/>
    <w:rsid w:val="006649A8"/>
    <w:rsid w:val="0066512C"/>
    <w:rsid w:val="0066675B"/>
    <w:rsid w:val="00670DC4"/>
    <w:rsid w:val="00672D9A"/>
    <w:rsid w:val="00673AF3"/>
    <w:rsid w:val="0067401E"/>
    <w:rsid w:val="006765E7"/>
    <w:rsid w:val="0068089C"/>
    <w:rsid w:val="00684ECB"/>
    <w:rsid w:val="00684FCF"/>
    <w:rsid w:val="00686C02"/>
    <w:rsid w:val="006902C2"/>
    <w:rsid w:val="00697AF3"/>
    <w:rsid w:val="006A0DA5"/>
    <w:rsid w:val="006A35C9"/>
    <w:rsid w:val="006A35D5"/>
    <w:rsid w:val="006A4DA9"/>
    <w:rsid w:val="006A59AF"/>
    <w:rsid w:val="006A5F93"/>
    <w:rsid w:val="006A7B88"/>
    <w:rsid w:val="006B0E5B"/>
    <w:rsid w:val="006B31E8"/>
    <w:rsid w:val="006B54CD"/>
    <w:rsid w:val="006C1811"/>
    <w:rsid w:val="006C18B8"/>
    <w:rsid w:val="006C3BF2"/>
    <w:rsid w:val="006C470D"/>
    <w:rsid w:val="006C4A27"/>
    <w:rsid w:val="006D2760"/>
    <w:rsid w:val="006D2B50"/>
    <w:rsid w:val="006E0EB5"/>
    <w:rsid w:val="006E5A35"/>
    <w:rsid w:val="006E60BF"/>
    <w:rsid w:val="006E690A"/>
    <w:rsid w:val="006E6D5D"/>
    <w:rsid w:val="006E6E5F"/>
    <w:rsid w:val="006E7129"/>
    <w:rsid w:val="006E7173"/>
    <w:rsid w:val="006F078E"/>
    <w:rsid w:val="006F18B2"/>
    <w:rsid w:val="006F2232"/>
    <w:rsid w:val="006F2251"/>
    <w:rsid w:val="006F2436"/>
    <w:rsid w:val="006F7043"/>
    <w:rsid w:val="006F716E"/>
    <w:rsid w:val="0070072D"/>
    <w:rsid w:val="00701BCD"/>
    <w:rsid w:val="00705EFD"/>
    <w:rsid w:val="007107CA"/>
    <w:rsid w:val="007109A8"/>
    <w:rsid w:val="00710F84"/>
    <w:rsid w:val="00711036"/>
    <w:rsid w:val="00713E76"/>
    <w:rsid w:val="00713FD8"/>
    <w:rsid w:val="00717917"/>
    <w:rsid w:val="00720E20"/>
    <w:rsid w:val="00721994"/>
    <w:rsid w:val="0072609D"/>
    <w:rsid w:val="0073125E"/>
    <w:rsid w:val="007317AE"/>
    <w:rsid w:val="00731D97"/>
    <w:rsid w:val="00732AFA"/>
    <w:rsid w:val="00734072"/>
    <w:rsid w:val="007343F8"/>
    <w:rsid w:val="00736CFE"/>
    <w:rsid w:val="00737E01"/>
    <w:rsid w:val="007403A7"/>
    <w:rsid w:val="007409E4"/>
    <w:rsid w:val="00741395"/>
    <w:rsid w:val="00742843"/>
    <w:rsid w:val="00744D4C"/>
    <w:rsid w:val="00747F43"/>
    <w:rsid w:val="007500AF"/>
    <w:rsid w:val="00750D2C"/>
    <w:rsid w:val="0075512F"/>
    <w:rsid w:val="00755263"/>
    <w:rsid w:val="0075660B"/>
    <w:rsid w:val="00760DE6"/>
    <w:rsid w:val="00761AA0"/>
    <w:rsid w:val="007637CC"/>
    <w:rsid w:val="00763A11"/>
    <w:rsid w:val="00766C52"/>
    <w:rsid w:val="00770225"/>
    <w:rsid w:val="007702CC"/>
    <w:rsid w:val="007721B7"/>
    <w:rsid w:val="00772A9E"/>
    <w:rsid w:val="00772FAB"/>
    <w:rsid w:val="00773A12"/>
    <w:rsid w:val="0077562D"/>
    <w:rsid w:val="00780335"/>
    <w:rsid w:val="007808B6"/>
    <w:rsid w:val="007808E6"/>
    <w:rsid w:val="0078136A"/>
    <w:rsid w:val="007858A2"/>
    <w:rsid w:val="00785931"/>
    <w:rsid w:val="00786A1F"/>
    <w:rsid w:val="00787556"/>
    <w:rsid w:val="007877DB"/>
    <w:rsid w:val="00787820"/>
    <w:rsid w:val="0079055F"/>
    <w:rsid w:val="00790BE8"/>
    <w:rsid w:val="0079206C"/>
    <w:rsid w:val="00793487"/>
    <w:rsid w:val="00793A7B"/>
    <w:rsid w:val="00794799"/>
    <w:rsid w:val="00796BB2"/>
    <w:rsid w:val="007A15A9"/>
    <w:rsid w:val="007A3336"/>
    <w:rsid w:val="007A42AF"/>
    <w:rsid w:val="007A482F"/>
    <w:rsid w:val="007B0FC1"/>
    <w:rsid w:val="007B1A4D"/>
    <w:rsid w:val="007B20C4"/>
    <w:rsid w:val="007B24F7"/>
    <w:rsid w:val="007B41C6"/>
    <w:rsid w:val="007B61C7"/>
    <w:rsid w:val="007B6471"/>
    <w:rsid w:val="007B6919"/>
    <w:rsid w:val="007B7340"/>
    <w:rsid w:val="007C0B99"/>
    <w:rsid w:val="007C2C7D"/>
    <w:rsid w:val="007C2E58"/>
    <w:rsid w:val="007C515C"/>
    <w:rsid w:val="007C6639"/>
    <w:rsid w:val="007C6E72"/>
    <w:rsid w:val="007C75B1"/>
    <w:rsid w:val="007D026F"/>
    <w:rsid w:val="007D1641"/>
    <w:rsid w:val="007D2537"/>
    <w:rsid w:val="007D2C4E"/>
    <w:rsid w:val="007D6CC3"/>
    <w:rsid w:val="007D77A0"/>
    <w:rsid w:val="007E0BC6"/>
    <w:rsid w:val="007E1C2B"/>
    <w:rsid w:val="007E2569"/>
    <w:rsid w:val="007E2779"/>
    <w:rsid w:val="007E3A5E"/>
    <w:rsid w:val="007E57DC"/>
    <w:rsid w:val="007F00E9"/>
    <w:rsid w:val="007F0309"/>
    <w:rsid w:val="007F0A3C"/>
    <w:rsid w:val="007F1482"/>
    <w:rsid w:val="007F366E"/>
    <w:rsid w:val="007F4ADB"/>
    <w:rsid w:val="007F5CEA"/>
    <w:rsid w:val="007F6C9F"/>
    <w:rsid w:val="007F7A2F"/>
    <w:rsid w:val="00800DA9"/>
    <w:rsid w:val="008014EF"/>
    <w:rsid w:val="00803995"/>
    <w:rsid w:val="00810A4B"/>
    <w:rsid w:val="00811848"/>
    <w:rsid w:val="00813A0C"/>
    <w:rsid w:val="00814069"/>
    <w:rsid w:val="00820526"/>
    <w:rsid w:val="00820C24"/>
    <w:rsid w:val="0082165C"/>
    <w:rsid w:val="00823945"/>
    <w:rsid w:val="00824A92"/>
    <w:rsid w:val="008251ED"/>
    <w:rsid w:val="00831293"/>
    <w:rsid w:val="0083194A"/>
    <w:rsid w:val="008336AD"/>
    <w:rsid w:val="00834E30"/>
    <w:rsid w:val="008401AF"/>
    <w:rsid w:val="008424D5"/>
    <w:rsid w:val="008429C2"/>
    <w:rsid w:val="00844E17"/>
    <w:rsid w:val="0084730F"/>
    <w:rsid w:val="00847360"/>
    <w:rsid w:val="00850EB6"/>
    <w:rsid w:val="008531AB"/>
    <w:rsid w:val="00857578"/>
    <w:rsid w:val="00857BCA"/>
    <w:rsid w:val="00860351"/>
    <w:rsid w:val="0086284E"/>
    <w:rsid w:val="00864881"/>
    <w:rsid w:val="008651A2"/>
    <w:rsid w:val="00866DE4"/>
    <w:rsid w:val="008712DC"/>
    <w:rsid w:val="0087485D"/>
    <w:rsid w:val="00875A71"/>
    <w:rsid w:val="0087694B"/>
    <w:rsid w:val="00876DC2"/>
    <w:rsid w:val="00881018"/>
    <w:rsid w:val="00882259"/>
    <w:rsid w:val="00882717"/>
    <w:rsid w:val="00882AA6"/>
    <w:rsid w:val="00882AD2"/>
    <w:rsid w:val="008846DB"/>
    <w:rsid w:val="008872D2"/>
    <w:rsid w:val="00890D4B"/>
    <w:rsid w:val="008933E5"/>
    <w:rsid w:val="008959BA"/>
    <w:rsid w:val="008A094C"/>
    <w:rsid w:val="008A2173"/>
    <w:rsid w:val="008A239B"/>
    <w:rsid w:val="008A2B6D"/>
    <w:rsid w:val="008A4838"/>
    <w:rsid w:val="008B07CA"/>
    <w:rsid w:val="008B5517"/>
    <w:rsid w:val="008B6365"/>
    <w:rsid w:val="008B6632"/>
    <w:rsid w:val="008C0180"/>
    <w:rsid w:val="008C0C5B"/>
    <w:rsid w:val="008C2807"/>
    <w:rsid w:val="008C4268"/>
    <w:rsid w:val="008C5148"/>
    <w:rsid w:val="008C5374"/>
    <w:rsid w:val="008C56F4"/>
    <w:rsid w:val="008D00B1"/>
    <w:rsid w:val="008D0987"/>
    <w:rsid w:val="008D3C68"/>
    <w:rsid w:val="008D6EAF"/>
    <w:rsid w:val="008E4C35"/>
    <w:rsid w:val="008E4FF4"/>
    <w:rsid w:val="008E5605"/>
    <w:rsid w:val="008F7AA4"/>
    <w:rsid w:val="009026C2"/>
    <w:rsid w:val="00902B32"/>
    <w:rsid w:val="009043B6"/>
    <w:rsid w:val="00904FAD"/>
    <w:rsid w:val="00905B9A"/>
    <w:rsid w:val="00907097"/>
    <w:rsid w:val="0090741E"/>
    <w:rsid w:val="009102EC"/>
    <w:rsid w:val="00910303"/>
    <w:rsid w:val="00910B1A"/>
    <w:rsid w:val="00911C63"/>
    <w:rsid w:val="00912448"/>
    <w:rsid w:val="009125B4"/>
    <w:rsid w:val="00917A09"/>
    <w:rsid w:val="00917D21"/>
    <w:rsid w:val="009219BB"/>
    <w:rsid w:val="00921DD1"/>
    <w:rsid w:val="00923722"/>
    <w:rsid w:val="00925040"/>
    <w:rsid w:val="00927292"/>
    <w:rsid w:val="00930DE8"/>
    <w:rsid w:val="00932685"/>
    <w:rsid w:val="00934717"/>
    <w:rsid w:val="00935E6B"/>
    <w:rsid w:val="00945775"/>
    <w:rsid w:val="00946276"/>
    <w:rsid w:val="009475F1"/>
    <w:rsid w:val="009559E5"/>
    <w:rsid w:val="00956EF7"/>
    <w:rsid w:val="009600C7"/>
    <w:rsid w:val="009605CD"/>
    <w:rsid w:val="00962353"/>
    <w:rsid w:val="009638CD"/>
    <w:rsid w:val="0097257D"/>
    <w:rsid w:val="009750E0"/>
    <w:rsid w:val="00977AF7"/>
    <w:rsid w:val="00982209"/>
    <w:rsid w:val="00983DE0"/>
    <w:rsid w:val="009878A5"/>
    <w:rsid w:val="0099098F"/>
    <w:rsid w:val="00991A7B"/>
    <w:rsid w:val="009922D3"/>
    <w:rsid w:val="00997D00"/>
    <w:rsid w:val="009A0906"/>
    <w:rsid w:val="009A1551"/>
    <w:rsid w:val="009A2BB6"/>
    <w:rsid w:val="009A2CEF"/>
    <w:rsid w:val="009A3819"/>
    <w:rsid w:val="009A5399"/>
    <w:rsid w:val="009B0E42"/>
    <w:rsid w:val="009B271D"/>
    <w:rsid w:val="009B4356"/>
    <w:rsid w:val="009B4FBE"/>
    <w:rsid w:val="009B590C"/>
    <w:rsid w:val="009B5AB2"/>
    <w:rsid w:val="009B7896"/>
    <w:rsid w:val="009C1F0F"/>
    <w:rsid w:val="009C2C78"/>
    <w:rsid w:val="009C41EB"/>
    <w:rsid w:val="009C458C"/>
    <w:rsid w:val="009C546E"/>
    <w:rsid w:val="009D05AB"/>
    <w:rsid w:val="009D1754"/>
    <w:rsid w:val="009D3566"/>
    <w:rsid w:val="009D51C6"/>
    <w:rsid w:val="009E0AA2"/>
    <w:rsid w:val="009E21ED"/>
    <w:rsid w:val="009F0513"/>
    <w:rsid w:val="009F327B"/>
    <w:rsid w:val="009F4926"/>
    <w:rsid w:val="009F588E"/>
    <w:rsid w:val="009F5897"/>
    <w:rsid w:val="00A010D5"/>
    <w:rsid w:val="00A0157B"/>
    <w:rsid w:val="00A020C3"/>
    <w:rsid w:val="00A048CC"/>
    <w:rsid w:val="00A062FB"/>
    <w:rsid w:val="00A068BF"/>
    <w:rsid w:val="00A11896"/>
    <w:rsid w:val="00A12F77"/>
    <w:rsid w:val="00A15C88"/>
    <w:rsid w:val="00A1736D"/>
    <w:rsid w:val="00A21932"/>
    <w:rsid w:val="00A32DB3"/>
    <w:rsid w:val="00A33DC2"/>
    <w:rsid w:val="00A34AE3"/>
    <w:rsid w:val="00A34D2C"/>
    <w:rsid w:val="00A34E28"/>
    <w:rsid w:val="00A35186"/>
    <w:rsid w:val="00A354B2"/>
    <w:rsid w:val="00A3592F"/>
    <w:rsid w:val="00A410BF"/>
    <w:rsid w:val="00A42C45"/>
    <w:rsid w:val="00A43027"/>
    <w:rsid w:val="00A45045"/>
    <w:rsid w:val="00A46704"/>
    <w:rsid w:val="00A50AFD"/>
    <w:rsid w:val="00A5190A"/>
    <w:rsid w:val="00A56B0F"/>
    <w:rsid w:val="00A620B2"/>
    <w:rsid w:val="00A630AA"/>
    <w:rsid w:val="00A64369"/>
    <w:rsid w:val="00A67597"/>
    <w:rsid w:val="00A7399C"/>
    <w:rsid w:val="00A75299"/>
    <w:rsid w:val="00A76C42"/>
    <w:rsid w:val="00A800AA"/>
    <w:rsid w:val="00A80BF7"/>
    <w:rsid w:val="00A819E0"/>
    <w:rsid w:val="00A82C7C"/>
    <w:rsid w:val="00A83E41"/>
    <w:rsid w:val="00A86D6D"/>
    <w:rsid w:val="00A87696"/>
    <w:rsid w:val="00A87882"/>
    <w:rsid w:val="00A878FC"/>
    <w:rsid w:val="00A9397E"/>
    <w:rsid w:val="00A96210"/>
    <w:rsid w:val="00A966B8"/>
    <w:rsid w:val="00A97157"/>
    <w:rsid w:val="00A97F80"/>
    <w:rsid w:val="00AA161F"/>
    <w:rsid w:val="00AA2100"/>
    <w:rsid w:val="00AA2BAB"/>
    <w:rsid w:val="00AA30FF"/>
    <w:rsid w:val="00AA6D4A"/>
    <w:rsid w:val="00AA7E8E"/>
    <w:rsid w:val="00AB0B7A"/>
    <w:rsid w:val="00AB263A"/>
    <w:rsid w:val="00AB3C3F"/>
    <w:rsid w:val="00AB3D95"/>
    <w:rsid w:val="00AB3EB4"/>
    <w:rsid w:val="00AB5A71"/>
    <w:rsid w:val="00AB76BD"/>
    <w:rsid w:val="00AC0658"/>
    <w:rsid w:val="00AC2038"/>
    <w:rsid w:val="00AC4BC8"/>
    <w:rsid w:val="00AD0AE2"/>
    <w:rsid w:val="00AD2DBB"/>
    <w:rsid w:val="00AD3C6C"/>
    <w:rsid w:val="00AD408D"/>
    <w:rsid w:val="00AD41E1"/>
    <w:rsid w:val="00AD59AA"/>
    <w:rsid w:val="00AD7DFA"/>
    <w:rsid w:val="00AE1828"/>
    <w:rsid w:val="00AE1FA0"/>
    <w:rsid w:val="00AE4459"/>
    <w:rsid w:val="00AE480A"/>
    <w:rsid w:val="00AE605D"/>
    <w:rsid w:val="00AE6548"/>
    <w:rsid w:val="00AE6ECA"/>
    <w:rsid w:val="00AF0FFE"/>
    <w:rsid w:val="00AF14AD"/>
    <w:rsid w:val="00AF31B8"/>
    <w:rsid w:val="00AF3D6E"/>
    <w:rsid w:val="00AF43F1"/>
    <w:rsid w:val="00AF547E"/>
    <w:rsid w:val="00AF60F7"/>
    <w:rsid w:val="00B000BF"/>
    <w:rsid w:val="00B00D17"/>
    <w:rsid w:val="00B0281C"/>
    <w:rsid w:val="00B02F6F"/>
    <w:rsid w:val="00B0319C"/>
    <w:rsid w:val="00B03B95"/>
    <w:rsid w:val="00B045A6"/>
    <w:rsid w:val="00B050F4"/>
    <w:rsid w:val="00B07E08"/>
    <w:rsid w:val="00B1122E"/>
    <w:rsid w:val="00B11F69"/>
    <w:rsid w:val="00B11F70"/>
    <w:rsid w:val="00B14200"/>
    <w:rsid w:val="00B151CC"/>
    <w:rsid w:val="00B21752"/>
    <w:rsid w:val="00B276F8"/>
    <w:rsid w:val="00B302F1"/>
    <w:rsid w:val="00B311D0"/>
    <w:rsid w:val="00B3713F"/>
    <w:rsid w:val="00B379B5"/>
    <w:rsid w:val="00B41C6E"/>
    <w:rsid w:val="00B45453"/>
    <w:rsid w:val="00B458B8"/>
    <w:rsid w:val="00B466FC"/>
    <w:rsid w:val="00B53DA6"/>
    <w:rsid w:val="00B54743"/>
    <w:rsid w:val="00B6016E"/>
    <w:rsid w:val="00B60564"/>
    <w:rsid w:val="00B63D72"/>
    <w:rsid w:val="00B672F7"/>
    <w:rsid w:val="00B70828"/>
    <w:rsid w:val="00B71BBC"/>
    <w:rsid w:val="00B71D99"/>
    <w:rsid w:val="00B7330F"/>
    <w:rsid w:val="00B75406"/>
    <w:rsid w:val="00B76528"/>
    <w:rsid w:val="00B772B7"/>
    <w:rsid w:val="00B7751B"/>
    <w:rsid w:val="00B80976"/>
    <w:rsid w:val="00B81D8C"/>
    <w:rsid w:val="00B846B4"/>
    <w:rsid w:val="00B8792A"/>
    <w:rsid w:val="00B87D19"/>
    <w:rsid w:val="00B9148A"/>
    <w:rsid w:val="00B9177C"/>
    <w:rsid w:val="00B91DFB"/>
    <w:rsid w:val="00B949BE"/>
    <w:rsid w:val="00B96765"/>
    <w:rsid w:val="00BA0BA1"/>
    <w:rsid w:val="00BA29FB"/>
    <w:rsid w:val="00BA4690"/>
    <w:rsid w:val="00BA46F9"/>
    <w:rsid w:val="00BA7E1B"/>
    <w:rsid w:val="00BA7EAE"/>
    <w:rsid w:val="00BB1672"/>
    <w:rsid w:val="00BB2E06"/>
    <w:rsid w:val="00BB5FE8"/>
    <w:rsid w:val="00BC3077"/>
    <w:rsid w:val="00BC4D92"/>
    <w:rsid w:val="00BC6C7D"/>
    <w:rsid w:val="00BC71AB"/>
    <w:rsid w:val="00BC7594"/>
    <w:rsid w:val="00BC7DBC"/>
    <w:rsid w:val="00BD03E5"/>
    <w:rsid w:val="00BD0EB1"/>
    <w:rsid w:val="00BD14AA"/>
    <w:rsid w:val="00BD5528"/>
    <w:rsid w:val="00BD67AB"/>
    <w:rsid w:val="00BD7BAC"/>
    <w:rsid w:val="00BE2A4A"/>
    <w:rsid w:val="00BF0672"/>
    <w:rsid w:val="00BF3E2D"/>
    <w:rsid w:val="00BF445B"/>
    <w:rsid w:val="00BF4B5B"/>
    <w:rsid w:val="00BF56CF"/>
    <w:rsid w:val="00BF6D4E"/>
    <w:rsid w:val="00BF7E77"/>
    <w:rsid w:val="00C001D3"/>
    <w:rsid w:val="00C01852"/>
    <w:rsid w:val="00C02EDB"/>
    <w:rsid w:val="00C050A9"/>
    <w:rsid w:val="00C05810"/>
    <w:rsid w:val="00C10145"/>
    <w:rsid w:val="00C11A54"/>
    <w:rsid w:val="00C1334B"/>
    <w:rsid w:val="00C15219"/>
    <w:rsid w:val="00C1571F"/>
    <w:rsid w:val="00C16B88"/>
    <w:rsid w:val="00C208EC"/>
    <w:rsid w:val="00C23078"/>
    <w:rsid w:val="00C23673"/>
    <w:rsid w:val="00C2488C"/>
    <w:rsid w:val="00C24BB0"/>
    <w:rsid w:val="00C2767C"/>
    <w:rsid w:val="00C31874"/>
    <w:rsid w:val="00C32839"/>
    <w:rsid w:val="00C3356C"/>
    <w:rsid w:val="00C33659"/>
    <w:rsid w:val="00C367E6"/>
    <w:rsid w:val="00C429FC"/>
    <w:rsid w:val="00C42D3E"/>
    <w:rsid w:val="00C44235"/>
    <w:rsid w:val="00C461F7"/>
    <w:rsid w:val="00C467EB"/>
    <w:rsid w:val="00C4682F"/>
    <w:rsid w:val="00C4692E"/>
    <w:rsid w:val="00C50C93"/>
    <w:rsid w:val="00C52FCD"/>
    <w:rsid w:val="00C53E6A"/>
    <w:rsid w:val="00C542E2"/>
    <w:rsid w:val="00C55B73"/>
    <w:rsid w:val="00C56DBA"/>
    <w:rsid w:val="00C579EC"/>
    <w:rsid w:val="00C57B4E"/>
    <w:rsid w:val="00C62501"/>
    <w:rsid w:val="00C66DC9"/>
    <w:rsid w:val="00C72F51"/>
    <w:rsid w:val="00C75F6A"/>
    <w:rsid w:val="00C764F5"/>
    <w:rsid w:val="00C77833"/>
    <w:rsid w:val="00C80095"/>
    <w:rsid w:val="00C802ED"/>
    <w:rsid w:val="00C81D0D"/>
    <w:rsid w:val="00C939E8"/>
    <w:rsid w:val="00C963C1"/>
    <w:rsid w:val="00C96D26"/>
    <w:rsid w:val="00CA212D"/>
    <w:rsid w:val="00CA31B5"/>
    <w:rsid w:val="00CA3E86"/>
    <w:rsid w:val="00CA477D"/>
    <w:rsid w:val="00CA4E31"/>
    <w:rsid w:val="00CA72B4"/>
    <w:rsid w:val="00CA78E5"/>
    <w:rsid w:val="00CA790D"/>
    <w:rsid w:val="00CB08A0"/>
    <w:rsid w:val="00CB2A9B"/>
    <w:rsid w:val="00CB30F3"/>
    <w:rsid w:val="00CB377F"/>
    <w:rsid w:val="00CB75A0"/>
    <w:rsid w:val="00CB7A00"/>
    <w:rsid w:val="00CC2A91"/>
    <w:rsid w:val="00CC3328"/>
    <w:rsid w:val="00CC7AAA"/>
    <w:rsid w:val="00CD103B"/>
    <w:rsid w:val="00CD1B0B"/>
    <w:rsid w:val="00CD2F9D"/>
    <w:rsid w:val="00CD3E59"/>
    <w:rsid w:val="00CD78A9"/>
    <w:rsid w:val="00CE1356"/>
    <w:rsid w:val="00CE14ED"/>
    <w:rsid w:val="00CE2F34"/>
    <w:rsid w:val="00CE41AA"/>
    <w:rsid w:val="00CE6074"/>
    <w:rsid w:val="00CE674D"/>
    <w:rsid w:val="00CF07C3"/>
    <w:rsid w:val="00CF07E6"/>
    <w:rsid w:val="00CF099F"/>
    <w:rsid w:val="00CF21E7"/>
    <w:rsid w:val="00CF2A69"/>
    <w:rsid w:val="00CF37EA"/>
    <w:rsid w:val="00CF6279"/>
    <w:rsid w:val="00CF7B6C"/>
    <w:rsid w:val="00D00F37"/>
    <w:rsid w:val="00D012D0"/>
    <w:rsid w:val="00D01BE3"/>
    <w:rsid w:val="00D04A76"/>
    <w:rsid w:val="00D05366"/>
    <w:rsid w:val="00D067F3"/>
    <w:rsid w:val="00D06862"/>
    <w:rsid w:val="00D07704"/>
    <w:rsid w:val="00D147D0"/>
    <w:rsid w:val="00D1677E"/>
    <w:rsid w:val="00D201B3"/>
    <w:rsid w:val="00D21D1D"/>
    <w:rsid w:val="00D222C3"/>
    <w:rsid w:val="00D2556A"/>
    <w:rsid w:val="00D25A5B"/>
    <w:rsid w:val="00D2624E"/>
    <w:rsid w:val="00D27174"/>
    <w:rsid w:val="00D3131C"/>
    <w:rsid w:val="00D3147A"/>
    <w:rsid w:val="00D31670"/>
    <w:rsid w:val="00D3181D"/>
    <w:rsid w:val="00D33646"/>
    <w:rsid w:val="00D33858"/>
    <w:rsid w:val="00D33D2C"/>
    <w:rsid w:val="00D34A17"/>
    <w:rsid w:val="00D35B57"/>
    <w:rsid w:val="00D36310"/>
    <w:rsid w:val="00D36414"/>
    <w:rsid w:val="00D37873"/>
    <w:rsid w:val="00D379F8"/>
    <w:rsid w:val="00D40977"/>
    <w:rsid w:val="00D40BD9"/>
    <w:rsid w:val="00D40D06"/>
    <w:rsid w:val="00D419C9"/>
    <w:rsid w:val="00D41FCD"/>
    <w:rsid w:val="00D53704"/>
    <w:rsid w:val="00D54E7A"/>
    <w:rsid w:val="00D608B7"/>
    <w:rsid w:val="00D648F2"/>
    <w:rsid w:val="00D66E7A"/>
    <w:rsid w:val="00D67457"/>
    <w:rsid w:val="00D71F85"/>
    <w:rsid w:val="00D763E9"/>
    <w:rsid w:val="00D83672"/>
    <w:rsid w:val="00D83CC6"/>
    <w:rsid w:val="00D855C5"/>
    <w:rsid w:val="00D85667"/>
    <w:rsid w:val="00D87BCE"/>
    <w:rsid w:val="00D87CF6"/>
    <w:rsid w:val="00D91438"/>
    <w:rsid w:val="00D91EA6"/>
    <w:rsid w:val="00DA09BF"/>
    <w:rsid w:val="00DA368A"/>
    <w:rsid w:val="00DB10B0"/>
    <w:rsid w:val="00DB3A16"/>
    <w:rsid w:val="00DB51DE"/>
    <w:rsid w:val="00DB5522"/>
    <w:rsid w:val="00DB6C87"/>
    <w:rsid w:val="00DB6CC8"/>
    <w:rsid w:val="00DB7167"/>
    <w:rsid w:val="00DB7695"/>
    <w:rsid w:val="00DB77DC"/>
    <w:rsid w:val="00DC1CEE"/>
    <w:rsid w:val="00DC705C"/>
    <w:rsid w:val="00DD0B12"/>
    <w:rsid w:val="00DD1606"/>
    <w:rsid w:val="00DD1935"/>
    <w:rsid w:val="00DD1A65"/>
    <w:rsid w:val="00DD2567"/>
    <w:rsid w:val="00DD4AEC"/>
    <w:rsid w:val="00DD4F2E"/>
    <w:rsid w:val="00DD5068"/>
    <w:rsid w:val="00DD58CE"/>
    <w:rsid w:val="00DD5D9A"/>
    <w:rsid w:val="00DD6E3A"/>
    <w:rsid w:val="00DD6ED0"/>
    <w:rsid w:val="00DE15AE"/>
    <w:rsid w:val="00DE2FFA"/>
    <w:rsid w:val="00DE31C1"/>
    <w:rsid w:val="00DE4F1D"/>
    <w:rsid w:val="00DE51BE"/>
    <w:rsid w:val="00DE555B"/>
    <w:rsid w:val="00DE6A66"/>
    <w:rsid w:val="00DE7C48"/>
    <w:rsid w:val="00DF1D73"/>
    <w:rsid w:val="00DF5283"/>
    <w:rsid w:val="00DF5E85"/>
    <w:rsid w:val="00DF7306"/>
    <w:rsid w:val="00E0242B"/>
    <w:rsid w:val="00E0425E"/>
    <w:rsid w:val="00E055FE"/>
    <w:rsid w:val="00E05D8D"/>
    <w:rsid w:val="00E1178A"/>
    <w:rsid w:val="00E11879"/>
    <w:rsid w:val="00E1227D"/>
    <w:rsid w:val="00E157FD"/>
    <w:rsid w:val="00E21E95"/>
    <w:rsid w:val="00E226C1"/>
    <w:rsid w:val="00E230D0"/>
    <w:rsid w:val="00E2553A"/>
    <w:rsid w:val="00E25E02"/>
    <w:rsid w:val="00E266D6"/>
    <w:rsid w:val="00E26C1A"/>
    <w:rsid w:val="00E26E18"/>
    <w:rsid w:val="00E278A9"/>
    <w:rsid w:val="00E30EEF"/>
    <w:rsid w:val="00E318A9"/>
    <w:rsid w:val="00E32B14"/>
    <w:rsid w:val="00E32BF8"/>
    <w:rsid w:val="00E35336"/>
    <w:rsid w:val="00E42067"/>
    <w:rsid w:val="00E420A3"/>
    <w:rsid w:val="00E44361"/>
    <w:rsid w:val="00E444CC"/>
    <w:rsid w:val="00E46435"/>
    <w:rsid w:val="00E4779B"/>
    <w:rsid w:val="00E50C29"/>
    <w:rsid w:val="00E50C38"/>
    <w:rsid w:val="00E5115B"/>
    <w:rsid w:val="00E5196E"/>
    <w:rsid w:val="00E527DE"/>
    <w:rsid w:val="00E53975"/>
    <w:rsid w:val="00E54244"/>
    <w:rsid w:val="00E543F7"/>
    <w:rsid w:val="00E610B6"/>
    <w:rsid w:val="00E647AF"/>
    <w:rsid w:val="00E66C60"/>
    <w:rsid w:val="00E7076D"/>
    <w:rsid w:val="00E7092C"/>
    <w:rsid w:val="00E71074"/>
    <w:rsid w:val="00E747ED"/>
    <w:rsid w:val="00E76DCC"/>
    <w:rsid w:val="00E77177"/>
    <w:rsid w:val="00E77192"/>
    <w:rsid w:val="00E80FDC"/>
    <w:rsid w:val="00E8118E"/>
    <w:rsid w:val="00E83045"/>
    <w:rsid w:val="00E836BE"/>
    <w:rsid w:val="00E90D4C"/>
    <w:rsid w:val="00E91B39"/>
    <w:rsid w:val="00E91D0B"/>
    <w:rsid w:val="00E92E4D"/>
    <w:rsid w:val="00E93263"/>
    <w:rsid w:val="00E93323"/>
    <w:rsid w:val="00E946BA"/>
    <w:rsid w:val="00E96FC1"/>
    <w:rsid w:val="00E978D9"/>
    <w:rsid w:val="00EA026C"/>
    <w:rsid w:val="00EA06BB"/>
    <w:rsid w:val="00EA3B04"/>
    <w:rsid w:val="00EA47B0"/>
    <w:rsid w:val="00EA57D7"/>
    <w:rsid w:val="00EB3A55"/>
    <w:rsid w:val="00EB40A5"/>
    <w:rsid w:val="00EB4897"/>
    <w:rsid w:val="00EB600F"/>
    <w:rsid w:val="00EB6597"/>
    <w:rsid w:val="00EB72F2"/>
    <w:rsid w:val="00EB751F"/>
    <w:rsid w:val="00EC7BE8"/>
    <w:rsid w:val="00ED40C3"/>
    <w:rsid w:val="00ED43D9"/>
    <w:rsid w:val="00ED4984"/>
    <w:rsid w:val="00ED4C9D"/>
    <w:rsid w:val="00ED53AC"/>
    <w:rsid w:val="00ED565F"/>
    <w:rsid w:val="00EE3DC4"/>
    <w:rsid w:val="00EF1443"/>
    <w:rsid w:val="00EF2D96"/>
    <w:rsid w:val="00EF5DBE"/>
    <w:rsid w:val="00F00087"/>
    <w:rsid w:val="00F006B1"/>
    <w:rsid w:val="00F04888"/>
    <w:rsid w:val="00F05947"/>
    <w:rsid w:val="00F05F54"/>
    <w:rsid w:val="00F06CA5"/>
    <w:rsid w:val="00F14557"/>
    <w:rsid w:val="00F16D21"/>
    <w:rsid w:val="00F170FE"/>
    <w:rsid w:val="00F216C8"/>
    <w:rsid w:val="00F23D40"/>
    <w:rsid w:val="00F2555F"/>
    <w:rsid w:val="00F265D8"/>
    <w:rsid w:val="00F266A0"/>
    <w:rsid w:val="00F268A6"/>
    <w:rsid w:val="00F27041"/>
    <w:rsid w:val="00F27E4E"/>
    <w:rsid w:val="00F30B9E"/>
    <w:rsid w:val="00F32A39"/>
    <w:rsid w:val="00F357EB"/>
    <w:rsid w:val="00F367B3"/>
    <w:rsid w:val="00F36A6C"/>
    <w:rsid w:val="00F409A0"/>
    <w:rsid w:val="00F4207A"/>
    <w:rsid w:val="00F51DCD"/>
    <w:rsid w:val="00F5209D"/>
    <w:rsid w:val="00F52BCD"/>
    <w:rsid w:val="00F619A9"/>
    <w:rsid w:val="00F6409E"/>
    <w:rsid w:val="00F67F43"/>
    <w:rsid w:val="00F70DB0"/>
    <w:rsid w:val="00F72C70"/>
    <w:rsid w:val="00F72FB8"/>
    <w:rsid w:val="00F73D5F"/>
    <w:rsid w:val="00F76345"/>
    <w:rsid w:val="00F76F76"/>
    <w:rsid w:val="00F7746C"/>
    <w:rsid w:val="00F8181E"/>
    <w:rsid w:val="00F8333C"/>
    <w:rsid w:val="00F83E6B"/>
    <w:rsid w:val="00F86F4A"/>
    <w:rsid w:val="00F87BB7"/>
    <w:rsid w:val="00F87CF5"/>
    <w:rsid w:val="00F91B12"/>
    <w:rsid w:val="00F9225F"/>
    <w:rsid w:val="00FA16D0"/>
    <w:rsid w:val="00FA1C39"/>
    <w:rsid w:val="00FA48FE"/>
    <w:rsid w:val="00FA59BD"/>
    <w:rsid w:val="00FA7007"/>
    <w:rsid w:val="00FB073F"/>
    <w:rsid w:val="00FB0A56"/>
    <w:rsid w:val="00FB4FEE"/>
    <w:rsid w:val="00FB55AA"/>
    <w:rsid w:val="00FB599D"/>
    <w:rsid w:val="00FB690D"/>
    <w:rsid w:val="00FB707E"/>
    <w:rsid w:val="00FB747E"/>
    <w:rsid w:val="00FB7F91"/>
    <w:rsid w:val="00FC001D"/>
    <w:rsid w:val="00FC0F30"/>
    <w:rsid w:val="00FC1DBB"/>
    <w:rsid w:val="00FC2681"/>
    <w:rsid w:val="00FC39BA"/>
    <w:rsid w:val="00FC6416"/>
    <w:rsid w:val="00FC641A"/>
    <w:rsid w:val="00FD096F"/>
    <w:rsid w:val="00FD155E"/>
    <w:rsid w:val="00FD1EAD"/>
    <w:rsid w:val="00FD4CD4"/>
    <w:rsid w:val="00FD561D"/>
    <w:rsid w:val="00FD5647"/>
    <w:rsid w:val="00FE02EC"/>
    <w:rsid w:val="00FE217A"/>
    <w:rsid w:val="00FE5D31"/>
    <w:rsid w:val="00FE6EEA"/>
    <w:rsid w:val="00FF000E"/>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aliases w:val="Listas,lp1,List Paragraph1,Lista vistosa - Énfasis 11,Bullet List,FooterText,numbered,Bulletr List Paragraph,列出段落,列出段落1,List Paragraph11,Paragraphe de liste1,Scitum normal,Contenido_1,Colorful List - Accent 11,subtitulo 1.1.1,b1,Foot"/>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aliases w:val="Listas Car,lp1 Car,List Paragraph1 Car,Lista vistosa - Énfasis 11 Car,Bullet List Car,FooterText Car,numbered Car,Bulletr List Paragraph Car,列出段落 Car,列出段落1 Car,List Paragraph11 Car,Paragraphe de liste1 Car,Scitum normal Car,b1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1426B2"/>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814955712">
      <w:bodyDiv w:val="1"/>
      <w:marLeft w:val="0"/>
      <w:marRight w:val="0"/>
      <w:marTop w:val="0"/>
      <w:marBottom w:val="0"/>
      <w:divBdr>
        <w:top w:val="none" w:sz="0" w:space="0" w:color="auto"/>
        <w:left w:val="none" w:sz="0" w:space="0" w:color="auto"/>
        <w:bottom w:val="none" w:sz="0" w:space="0" w:color="auto"/>
        <w:right w:val="none" w:sz="0" w:space="0" w:color="auto"/>
      </w:divBdr>
    </w:div>
    <w:div w:id="996109032">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232544331">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 w:id="20304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29</Pages>
  <Words>7937</Words>
  <Characters>43657</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PROVE056</cp:lastModifiedBy>
  <cp:revision>658</cp:revision>
  <cp:lastPrinted>2025-01-03T19:09:00Z</cp:lastPrinted>
  <dcterms:created xsi:type="dcterms:W3CDTF">2025-04-03T14:36:00Z</dcterms:created>
  <dcterms:modified xsi:type="dcterms:W3CDTF">2025-12-26T21:56:00Z</dcterms:modified>
</cp:coreProperties>
</file>